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EE29" w14:textId="77777777" w:rsidR="002A3752" w:rsidRPr="002A3752" w:rsidRDefault="002A3752">
      <w:pPr>
        <w:rPr>
          <w:rFonts w:ascii="Times New Roman" w:hAnsi="Times New Roman" w:cs="Times New Roman"/>
          <w:sz w:val="24"/>
          <w:szCs w:val="24"/>
        </w:rPr>
        <w:sectPr w:rsidR="002A3752" w:rsidRPr="002A3752">
          <w:headerReference w:type="default" r:id="rId7"/>
          <w:footerReference w:type="default" r:id="rId8"/>
          <w:pgSz w:w="12240" w:h="15840"/>
          <w:pgMar w:top="1440" w:right="1440" w:bottom="1440" w:left="1440" w:header="720" w:footer="720" w:gutter="0"/>
          <w:cols w:space="720"/>
          <w:docGrid w:linePitch="360"/>
        </w:sectPr>
      </w:pPr>
    </w:p>
    <w:p w14:paraId="667AFEBA" w14:textId="65A86DB0" w:rsidR="002A3752" w:rsidRPr="002A3752" w:rsidRDefault="002A3752">
      <w:pPr>
        <w:rPr>
          <w:rFonts w:ascii="Times New Roman" w:hAnsi="Times New Roman" w:cs="Times New Roman"/>
          <w:sz w:val="24"/>
          <w:szCs w:val="24"/>
        </w:rPr>
      </w:pPr>
    </w:p>
    <w:p w14:paraId="0984EE21" w14:textId="0D4E4C9F" w:rsidR="002A3752" w:rsidRPr="002A3752" w:rsidRDefault="002A3752" w:rsidP="002A3752">
      <w:pPr>
        <w:pStyle w:val="ListParagraph"/>
        <w:numPr>
          <w:ilvl w:val="0"/>
          <w:numId w:val="1"/>
        </w:numPr>
        <w:rPr>
          <w:rFonts w:ascii="Times New Roman" w:hAnsi="Times New Roman" w:cs="Times New Roman"/>
          <w:sz w:val="24"/>
          <w:szCs w:val="24"/>
        </w:rPr>
      </w:pPr>
      <w:r w:rsidRPr="002A3752">
        <w:rPr>
          <w:rFonts w:ascii="Times New Roman" w:hAnsi="Times New Roman" w:cs="Times New Roman"/>
          <w:sz w:val="24"/>
          <w:szCs w:val="24"/>
        </w:rPr>
        <w:t>Specify the School, Department, Division, or Center for which this Honest Broker System/Process is being developed</w:t>
      </w:r>
      <w:r w:rsidR="008E6CF7">
        <w:rPr>
          <w:rFonts w:ascii="Times New Roman" w:hAnsi="Times New Roman" w:cs="Times New Roman"/>
          <w:sz w:val="24"/>
          <w:szCs w:val="24"/>
        </w:rPr>
        <w:t xml:space="preserve"> (</w:t>
      </w:r>
      <w:r w:rsidR="008E6CF7">
        <w:rPr>
          <w:rFonts w:ascii="Times New Roman" w:hAnsi="Times New Roman" w:cs="Times New Roman"/>
          <w:i/>
          <w:iCs/>
        </w:rPr>
        <w:t>please note that this will be the system name)</w:t>
      </w:r>
      <w:r w:rsidRPr="002A375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2A3752" w14:paraId="0CF1F2B4" w14:textId="77777777" w:rsidTr="002A3752">
        <w:tc>
          <w:tcPr>
            <w:tcW w:w="9350" w:type="dxa"/>
          </w:tcPr>
          <w:p w14:paraId="27DE0EFE" w14:textId="19AF6F55" w:rsidR="002A3752" w:rsidRDefault="002A3752" w:rsidP="002A3752">
            <w:pPr>
              <w:spacing w:before="120" w:after="120"/>
              <w:rPr>
                <w:rFonts w:ascii="Times New Roman" w:hAnsi="Times New Roman" w:cs="Times New Roman"/>
                <w:sz w:val="24"/>
                <w:szCs w:val="24"/>
              </w:rPr>
            </w:pPr>
          </w:p>
        </w:tc>
      </w:tr>
    </w:tbl>
    <w:p w14:paraId="15AFA9A7" w14:textId="60A5CF70" w:rsidR="002A3752" w:rsidRDefault="002A3752">
      <w:pPr>
        <w:rPr>
          <w:rFonts w:ascii="Times New Roman" w:hAnsi="Times New Roman" w:cs="Times New Roman"/>
          <w:sz w:val="24"/>
          <w:szCs w:val="24"/>
        </w:rPr>
      </w:pPr>
    </w:p>
    <w:p w14:paraId="5413D680" w14:textId="1A9CD028" w:rsidR="002A3752" w:rsidRDefault="002A3752" w:rsidP="002A37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Specify </w:t>
      </w:r>
      <w:r w:rsidRPr="002A3752">
        <w:rPr>
          <w:rFonts w:ascii="Times New Roman" w:hAnsi="Times New Roman" w:cs="Times New Roman"/>
          <w:sz w:val="24"/>
          <w:szCs w:val="24"/>
        </w:rPr>
        <w:t>the individual who will assume responsibility for the appropriate management and oversight of this Honest Broker System/Process: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85"/>
        <w:gridCol w:w="7465"/>
      </w:tblGrid>
      <w:tr w:rsidR="003D5DF9" w14:paraId="35A5431F" w14:textId="77777777" w:rsidTr="003D5DF9">
        <w:tc>
          <w:tcPr>
            <w:tcW w:w="1885" w:type="dxa"/>
          </w:tcPr>
          <w:p w14:paraId="1F1D18B5" w14:textId="41883DC2" w:rsidR="003D5DF9" w:rsidRDefault="003D5DF9" w:rsidP="003D5DF9">
            <w:pPr>
              <w:spacing w:before="60" w:after="60"/>
              <w:rPr>
                <w:rFonts w:ascii="Times New Roman" w:hAnsi="Times New Roman" w:cs="Times New Roman"/>
                <w:sz w:val="24"/>
                <w:szCs w:val="24"/>
              </w:rPr>
            </w:pPr>
            <w:r>
              <w:rPr>
                <w:rFonts w:ascii="Times New Roman" w:hAnsi="Times New Roman" w:cs="Times New Roman"/>
                <w:sz w:val="24"/>
                <w:szCs w:val="24"/>
              </w:rPr>
              <w:t>Name:</w:t>
            </w:r>
          </w:p>
        </w:tc>
        <w:tc>
          <w:tcPr>
            <w:tcW w:w="7465" w:type="dxa"/>
          </w:tcPr>
          <w:p w14:paraId="3A49A0A9" w14:textId="77777777" w:rsidR="003D5DF9" w:rsidRDefault="003D5DF9" w:rsidP="003D5DF9">
            <w:pPr>
              <w:spacing w:before="60" w:after="60"/>
              <w:rPr>
                <w:rFonts w:ascii="Times New Roman" w:hAnsi="Times New Roman" w:cs="Times New Roman"/>
                <w:sz w:val="24"/>
                <w:szCs w:val="24"/>
              </w:rPr>
            </w:pPr>
          </w:p>
        </w:tc>
      </w:tr>
      <w:tr w:rsidR="003D5DF9" w14:paraId="41F45266" w14:textId="77777777" w:rsidTr="003D5DF9">
        <w:tc>
          <w:tcPr>
            <w:tcW w:w="1885" w:type="dxa"/>
          </w:tcPr>
          <w:p w14:paraId="200CB9EE" w14:textId="412AE3ED" w:rsidR="003D5DF9" w:rsidRDefault="003D5DF9" w:rsidP="003D5DF9">
            <w:pPr>
              <w:spacing w:before="60" w:after="60"/>
              <w:rPr>
                <w:rFonts w:ascii="Times New Roman" w:hAnsi="Times New Roman" w:cs="Times New Roman"/>
                <w:sz w:val="24"/>
                <w:szCs w:val="24"/>
              </w:rPr>
            </w:pPr>
            <w:r>
              <w:rPr>
                <w:rFonts w:ascii="Times New Roman" w:hAnsi="Times New Roman" w:cs="Times New Roman"/>
                <w:sz w:val="24"/>
                <w:szCs w:val="24"/>
              </w:rPr>
              <w:t>Title:</w:t>
            </w:r>
          </w:p>
        </w:tc>
        <w:tc>
          <w:tcPr>
            <w:tcW w:w="7465" w:type="dxa"/>
          </w:tcPr>
          <w:p w14:paraId="2345A5BF" w14:textId="77777777" w:rsidR="003D5DF9" w:rsidRDefault="003D5DF9" w:rsidP="003D5DF9">
            <w:pPr>
              <w:spacing w:before="60" w:after="60"/>
              <w:rPr>
                <w:rFonts w:ascii="Times New Roman" w:hAnsi="Times New Roman" w:cs="Times New Roman"/>
                <w:sz w:val="24"/>
                <w:szCs w:val="24"/>
              </w:rPr>
            </w:pPr>
          </w:p>
        </w:tc>
      </w:tr>
      <w:tr w:rsidR="003D5DF9" w14:paraId="3FF2FE41" w14:textId="77777777" w:rsidTr="003D5DF9">
        <w:tc>
          <w:tcPr>
            <w:tcW w:w="1885" w:type="dxa"/>
          </w:tcPr>
          <w:p w14:paraId="5509EDDE" w14:textId="183B6166" w:rsidR="003D5DF9" w:rsidRDefault="003D5DF9" w:rsidP="003D5DF9">
            <w:pPr>
              <w:spacing w:before="60" w:after="60"/>
              <w:rPr>
                <w:rFonts w:ascii="Times New Roman" w:hAnsi="Times New Roman" w:cs="Times New Roman"/>
                <w:sz w:val="24"/>
                <w:szCs w:val="24"/>
              </w:rPr>
            </w:pPr>
            <w:r>
              <w:rPr>
                <w:rFonts w:ascii="Times New Roman" w:hAnsi="Times New Roman" w:cs="Times New Roman"/>
                <w:sz w:val="24"/>
                <w:szCs w:val="24"/>
              </w:rPr>
              <w:t>Address:</w:t>
            </w:r>
          </w:p>
        </w:tc>
        <w:tc>
          <w:tcPr>
            <w:tcW w:w="7465" w:type="dxa"/>
          </w:tcPr>
          <w:p w14:paraId="78F73D2E" w14:textId="77777777" w:rsidR="003D5DF9" w:rsidRDefault="003D5DF9" w:rsidP="003D5DF9">
            <w:pPr>
              <w:spacing w:before="60" w:after="60"/>
              <w:rPr>
                <w:rFonts w:ascii="Times New Roman" w:hAnsi="Times New Roman" w:cs="Times New Roman"/>
                <w:sz w:val="24"/>
                <w:szCs w:val="24"/>
              </w:rPr>
            </w:pPr>
          </w:p>
        </w:tc>
      </w:tr>
      <w:tr w:rsidR="003D5DF9" w14:paraId="13E8AA94" w14:textId="77777777" w:rsidTr="003D5DF9">
        <w:tc>
          <w:tcPr>
            <w:tcW w:w="1885" w:type="dxa"/>
          </w:tcPr>
          <w:p w14:paraId="6810D6DB" w14:textId="1B59AE5B" w:rsidR="003D5DF9" w:rsidRDefault="003D5DF9" w:rsidP="003D5DF9">
            <w:pPr>
              <w:spacing w:before="60" w:after="60"/>
              <w:rPr>
                <w:rFonts w:ascii="Times New Roman" w:hAnsi="Times New Roman" w:cs="Times New Roman"/>
                <w:sz w:val="24"/>
                <w:szCs w:val="24"/>
              </w:rPr>
            </w:pPr>
            <w:r>
              <w:rPr>
                <w:rFonts w:ascii="Times New Roman" w:hAnsi="Times New Roman" w:cs="Times New Roman"/>
                <w:sz w:val="24"/>
                <w:szCs w:val="24"/>
              </w:rPr>
              <w:t>Phone Number:</w:t>
            </w:r>
          </w:p>
        </w:tc>
        <w:tc>
          <w:tcPr>
            <w:tcW w:w="7465" w:type="dxa"/>
          </w:tcPr>
          <w:p w14:paraId="690F8831" w14:textId="77777777" w:rsidR="003D5DF9" w:rsidRDefault="003D5DF9" w:rsidP="003D5DF9">
            <w:pPr>
              <w:spacing w:before="60" w:after="60"/>
              <w:rPr>
                <w:rFonts w:ascii="Times New Roman" w:hAnsi="Times New Roman" w:cs="Times New Roman"/>
                <w:sz w:val="24"/>
                <w:szCs w:val="24"/>
              </w:rPr>
            </w:pPr>
          </w:p>
        </w:tc>
      </w:tr>
      <w:tr w:rsidR="003D5DF9" w14:paraId="2D4B29A1" w14:textId="77777777" w:rsidTr="003D5DF9">
        <w:tc>
          <w:tcPr>
            <w:tcW w:w="1885" w:type="dxa"/>
          </w:tcPr>
          <w:p w14:paraId="5FE49D05" w14:textId="7504439E" w:rsidR="003D5DF9" w:rsidRDefault="003D5DF9" w:rsidP="003D5DF9">
            <w:pPr>
              <w:spacing w:before="60" w:after="60"/>
              <w:rPr>
                <w:rFonts w:ascii="Times New Roman" w:hAnsi="Times New Roman" w:cs="Times New Roman"/>
                <w:sz w:val="24"/>
                <w:szCs w:val="24"/>
              </w:rPr>
            </w:pPr>
            <w:r>
              <w:rPr>
                <w:rFonts w:ascii="Times New Roman" w:hAnsi="Times New Roman" w:cs="Times New Roman"/>
                <w:sz w:val="24"/>
                <w:szCs w:val="24"/>
              </w:rPr>
              <w:t>Fax Number:</w:t>
            </w:r>
          </w:p>
        </w:tc>
        <w:tc>
          <w:tcPr>
            <w:tcW w:w="7465" w:type="dxa"/>
          </w:tcPr>
          <w:p w14:paraId="6068BDED" w14:textId="77777777" w:rsidR="003D5DF9" w:rsidRDefault="003D5DF9" w:rsidP="003D5DF9">
            <w:pPr>
              <w:spacing w:before="60" w:after="60"/>
              <w:rPr>
                <w:rFonts w:ascii="Times New Roman" w:hAnsi="Times New Roman" w:cs="Times New Roman"/>
                <w:sz w:val="24"/>
                <w:szCs w:val="24"/>
              </w:rPr>
            </w:pPr>
          </w:p>
        </w:tc>
      </w:tr>
      <w:tr w:rsidR="003D5DF9" w14:paraId="44E4EC2B" w14:textId="77777777" w:rsidTr="003D5DF9">
        <w:tc>
          <w:tcPr>
            <w:tcW w:w="1885" w:type="dxa"/>
          </w:tcPr>
          <w:p w14:paraId="3788DAFB" w14:textId="49E7749D" w:rsidR="003D5DF9" w:rsidRDefault="003D5DF9" w:rsidP="003D5DF9">
            <w:pPr>
              <w:spacing w:before="60" w:after="60"/>
              <w:rPr>
                <w:rFonts w:ascii="Times New Roman" w:hAnsi="Times New Roman" w:cs="Times New Roman"/>
                <w:sz w:val="24"/>
                <w:szCs w:val="24"/>
              </w:rPr>
            </w:pPr>
            <w:r>
              <w:rPr>
                <w:rFonts w:ascii="Times New Roman" w:hAnsi="Times New Roman" w:cs="Times New Roman"/>
                <w:sz w:val="24"/>
                <w:szCs w:val="24"/>
              </w:rPr>
              <w:t>Email Address:</w:t>
            </w:r>
          </w:p>
        </w:tc>
        <w:tc>
          <w:tcPr>
            <w:tcW w:w="7465" w:type="dxa"/>
          </w:tcPr>
          <w:p w14:paraId="1845B2B1" w14:textId="77777777" w:rsidR="003D5DF9" w:rsidRDefault="003D5DF9" w:rsidP="003D5DF9">
            <w:pPr>
              <w:spacing w:before="60" w:after="60"/>
              <w:rPr>
                <w:rFonts w:ascii="Times New Roman" w:hAnsi="Times New Roman" w:cs="Times New Roman"/>
                <w:sz w:val="24"/>
                <w:szCs w:val="24"/>
              </w:rPr>
            </w:pPr>
          </w:p>
        </w:tc>
      </w:tr>
    </w:tbl>
    <w:p w14:paraId="64D4AB33" w14:textId="77777777" w:rsidR="00D4351D" w:rsidRPr="00D4351D" w:rsidRDefault="00D4351D" w:rsidP="00D4351D">
      <w:pPr>
        <w:rPr>
          <w:rFonts w:ascii="Times New Roman" w:hAnsi="Times New Roman" w:cs="Times New Roman"/>
          <w:sz w:val="24"/>
          <w:szCs w:val="24"/>
        </w:rPr>
      </w:pPr>
    </w:p>
    <w:p w14:paraId="15975B7A" w14:textId="72720643" w:rsidR="00E14F9F" w:rsidRDefault="00E14F9F" w:rsidP="002A37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Specify the names</w:t>
      </w:r>
      <w:r w:rsidR="00D4351D">
        <w:rPr>
          <w:rFonts w:ascii="Times New Roman" w:hAnsi="Times New Roman" w:cs="Times New Roman"/>
          <w:sz w:val="24"/>
          <w:szCs w:val="24"/>
        </w:rPr>
        <w:t xml:space="preserve"> of </w:t>
      </w:r>
      <w:r w:rsidR="00D4351D" w:rsidRPr="00D4351D">
        <w:rPr>
          <w:rFonts w:ascii="Times New Roman" w:hAnsi="Times New Roman" w:cs="Times New Roman"/>
          <w:sz w:val="24"/>
          <w:szCs w:val="24"/>
        </w:rPr>
        <w:t>all additional individuals who will be involved in performing honest broker services under this Honest Broker System/Process:</w:t>
      </w:r>
    </w:p>
    <w:tbl>
      <w:tblPr>
        <w:tblStyle w:val="TableGrid"/>
        <w:tblW w:w="0" w:type="auto"/>
        <w:tblLook w:val="04A0" w:firstRow="1" w:lastRow="0" w:firstColumn="1" w:lastColumn="0" w:noHBand="0" w:noVBand="1"/>
      </w:tblPr>
      <w:tblGrid>
        <w:gridCol w:w="4675"/>
        <w:gridCol w:w="4675"/>
      </w:tblGrid>
      <w:tr w:rsidR="003D5DF9" w14:paraId="0EA84C25" w14:textId="77777777" w:rsidTr="003D5DF9">
        <w:tc>
          <w:tcPr>
            <w:tcW w:w="4675" w:type="dxa"/>
          </w:tcPr>
          <w:p w14:paraId="3B88B7C9" w14:textId="0C1D8FE3" w:rsidR="008E6CF7" w:rsidRDefault="008E6CF7" w:rsidP="003D5DF9">
            <w:pPr>
              <w:spacing w:before="120" w:after="120"/>
              <w:rPr>
                <w:rFonts w:ascii="Times New Roman" w:hAnsi="Times New Roman" w:cs="Times New Roman"/>
                <w:sz w:val="24"/>
                <w:szCs w:val="24"/>
              </w:rPr>
            </w:pPr>
          </w:p>
        </w:tc>
        <w:tc>
          <w:tcPr>
            <w:tcW w:w="4675" w:type="dxa"/>
          </w:tcPr>
          <w:p w14:paraId="06FF63E7" w14:textId="77777777" w:rsidR="003D5DF9" w:rsidRDefault="003D5DF9" w:rsidP="003D5DF9">
            <w:pPr>
              <w:spacing w:before="120" w:after="120"/>
              <w:rPr>
                <w:rFonts w:ascii="Times New Roman" w:hAnsi="Times New Roman" w:cs="Times New Roman"/>
                <w:sz w:val="24"/>
                <w:szCs w:val="24"/>
              </w:rPr>
            </w:pPr>
          </w:p>
        </w:tc>
      </w:tr>
    </w:tbl>
    <w:p w14:paraId="0B32915B" w14:textId="0CEA3B7E" w:rsidR="00D4351D" w:rsidRDefault="00D4351D" w:rsidP="00D4351D">
      <w:pPr>
        <w:pStyle w:val="ListParagraph"/>
        <w:rPr>
          <w:rFonts w:ascii="Times New Roman" w:hAnsi="Times New Roman" w:cs="Times New Roman"/>
          <w:sz w:val="24"/>
          <w:szCs w:val="24"/>
        </w:rPr>
      </w:pPr>
    </w:p>
    <w:p w14:paraId="5771E35A" w14:textId="4E34BFFE" w:rsidR="00EE5B46" w:rsidRDefault="00544E53" w:rsidP="00D4351D">
      <w:pPr>
        <w:pStyle w:val="ListParagraph"/>
        <w:rPr>
          <w:rFonts w:ascii="Times New Roman" w:hAnsi="Times New Roman" w:cs="Times New Roman"/>
          <w:i/>
          <w:iCs/>
        </w:rPr>
      </w:pPr>
      <w:r>
        <w:rPr>
          <w:rFonts w:ascii="Times New Roman" w:hAnsi="Times New Roman" w:cs="Times New Roman"/>
          <w:i/>
          <w:iCs/>
        </w:rPr>
        <w:t>Note: The responsible individual broker and all other brokers must all complete and keep up to date the required online education modules.</w:t>
      </w:r>
      <w:r w:rsidR="00336388">
        <w:rPr>
          <w:rFonts w:ascii="Times New Roman" w:hAnsi="Times New Roman" w:cs="Times New Roman"/>
          <w:i/>
          <w:iCs/>
        </w:rPr>
        <w:t xml:space="preserve"> See our Honest Broker Guidance </w:t>
      </w:r>
      <w:hyperlink r:id="rId9" w:history="1">
        <w:r w:rsidR="00EE5B46" w:rsidRPr="002B772F">
          <w:rPr>
            <w:rStyle w:val="Hyperlink"/>
            <w:rFonts w:ascii="Times New Roman" w:hAnsi="Times New Roman" w:cs="Times New Roman"/>
            <w:i/>
            <w:iCs/>
          </w:rPr>
          <w:t>www.hrpo.pitt.edu</w:t>
        </w:r>
      </w:hyperlink>
      <w:r w:rsidR="00336388">
        <w:rPr>
          <w:rFonts w:ascii="Times New Roman" w:hAnsi="Times New Roman" w:cs="Times New Roman"/>
          <w:i/>
          <w:iCs/>
        </w:rPr>
        <w:t>.</w:t>
      </w:r>
    </w:p>
    <w:p w14:paraId="58B65C9F" w14:textId="77777777" w:rsidR="00EE5B46" w:rsidRDefault="00EE5B46" w:rsidP="00D4351D">
      <w:pPr>
        <w:pStyle w:val="ListParagraph"/>
        <w:rPr>
          <w:rFonts w:ascii="Times New Roman" w:hAnsi="Times New Roman" w:cs="Times New Roman"/>
          <w:i/>
          <w:iCs/>
        </w:rPr>
      </w:pPr>
    </w:p>
    <w:p w14:paraId="10F903A7" w14:textId="3BEB5550" w:rsidR="00544E53" w:rsidRDefault="00EE5B46" w:rsidP="00D4351D">
      <w:pPr>
        <w:pStyle w:val="ListParagraph"/>
        <w:rPr>
          <w:rFonts w:ascii="Times New Roman" w:hAnsi="Times New Roman" w:cs="Times New Roman"/>
          <w:i/>
          <w:iCs/>
        </w:rPr>
      </w:pPr>
      <w:r>
        <w:rPr>
          <w:rFonts w:ascii="Times New Roman" w:hAnsi="Times New Roman" w:cs="Times New Roman"/>
          <w:i/>
          <w:iCs/>
        </w:rPr>
        <w:t xml:space="preserve">Note: </w:t>
      </w:r>
      <w:r w:rsidR="00544E53">
        <w:rPr>
          <w:rFonts w:ascii="Times New Roman" w:hAnsi="Times New Roman" w:cs="Times New Roman"/>
          <w:i/>
          <w:iCs/>
        </w:rPr>
        <w:t xml:space="preserve"> </w:t>
      </w:r>
      <w:r w:rsidRPr="00EE5B46">
        <w:rPr>
          <w:rFonts w:ascii="Times New Roman" w:hAnsi="Times New Roman" w:cs="Times New Roman"/>
          <w:i/>
          <w:iCs/>
        </w:rPr>
        <w:t>Any listed honest broker (on an honest broker system for UPMC records/data) who is not a UPMC Employee must document how they are part of the UPMC workforce and have a UPMC employee as a supervisor.</w:t>
      </w:r>
    </w:p>
    <w:p w14:paraId="5F53763F" w14:textId="670C286F" w:rsidR="00544E53" w:rsidRDefault="00544E53" w:rsidP="00D4351D">
      <w:pPr>
        <w:pStyle w:val="ListParagraph"/>
        <w:rPr>
          <w:rFonts w:ascii="Times New Roman" w:hAnsi="Times New Roman" w:cs="Times New Roman"/>
          <w:i/>
          <w:iCs/>
        </w:rPr>
      </w:pPr>
    </w:p>
    <w:p w14:paraId="58782102" w14:textId="77777777" w:rsidR="00EE5B46" w:rsidRPr="00AE6167" w:rsidRDefault="00EE5B46" w:rsidP="00D4351D">
      <w:pPr>
        <w:pStyle w:val="ListParagraph"/>
        <w:rPr>
          <w:rFonts w:ascii="Times New Roman" w:hAnsi="Times New Roman" w:cs="Times New Roman"/>
          <w:i/>
          <w:iCs/>
        </w:rPr>
      </w:pPr>
    </w:p>
    <w:p w14:paraId="7C2AA616" w14:textId="40897E18" w:rsidR="00D4351D" w:rsidRDefault="008C08D2" w:rsidP="002A37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HIPAA </w:t>
      </w:r>
      <w:r w:rsidR="00F16257" w:rsidRPr="00F16257">
        <w:rPr>
          <w:rFonts w:ascii="Times New Roman" w:hAnsi="Times New Roman" w:cs="Times New Roman"/>
          <w:sz w:val="24"/>
          <w:szCs w:val="24"/>
        </w:rPr>
        <w:t>Complete (i.e., “Safe Harbor”) De-Identification of Medical Record Information:</w:t>
      </w:r>
    </w:p>
    <w:p w14:paraId="0FEDA40A" w14:textId="77777777" w:rsidR="00F16257" w:rsidRPr="00F16257" w:rsidRDefault="00F16257" w:rsidP="00F16257">
      <w:pPr>
        <w:pStyle w:val="ListParagraph"/>
        <w:rPr>
          <w:rFonts w:ascii="Times New Roman" w:hAnsi="Times New Roman" w:cs="Times New Roman"/>
          <w:sz w:val="24"/>
          <w:szCs w:val="24"/>
        </w:rPr>
      </w:pPr>
    </w:p>
    <w:p w14:paraId="75B7315D" w14:textId="3F43D6B5" w:rsidR="00F16257" w:rsidRDefault="00F16257" w:rsidP="00F162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w:t>
      </w:r>
      <w:r w:rsidR="00AF3D6B" w:rsidRPr="00AF3D6B">
        <w:rPr>
          <w:rFonts w:ascii="Times New Roman" w:hAnsi="Times New Roman" w:cs="Times New Roman"/>
          <w:b/>
          <w:bCs/>
          <w:sz w:val="24"/>
          <w:szCs w:val="24"/>
          <w:u w:val="single"/>
        </w:rPr>
        <w:t>electronic</w:t>
      </w:r>
      <w:r w:rsidR="00AF3D6B" w:rsidRPr="00AF3D6B">
        <w:rPr>
          <w:rFonts w:ascii="Times New Roman" w:hAnsi="Times New Roman" w:cs="Times New Roman"/>
          <w:sz w:val="24"/>
          <w:szCs w:val="24"/>
        </w:rPr>
        <w:t xml:space="preserve"> medical record information, address the processes and/or systems that will be used to fully de-identify (i.e., HIPAA “Safe Harbor” compliant) the information for subsequent use </w:t>
      </w:r>
      <w:r w:rsidR="00B64089" w:rsidRPr="00AF3D6B">
        <w:rPr>
          <w:rFonts w:ascii="Times New Roman" w:hAnsi="Times New Roman" w:cs="Times New Roman"/>
          <w:sz w:val="24"/>
          <w:szCs w:val="24"/>
        </w:rPr>
        <w:t>by your</w:t>
      </w:r>
      <w:r w:rsidR="00AF3D6B" w:rsidRPr="00AF3D6B">
        <w:rPr>
          <w:rFonts w:ascii="Times New Roman" w:hAnsi="Times New Roman" w:cs="Times New Roman"/>
          <w:sz w:val="24"/>
          <w:szCs w:val="24"/>
        </w:rPr>
        <w:t xml:space="preserve"> affiliated researchers.  (Note: See Attachment A for HIPAA “Safe Harbor” de-identification requirements.)</w:t>
      </w:r>
    </w:p>
    <w:tbl>
      <w:tblPr>
        <w:tblStyle w:val="TableGrid"/>
        <w:tblW w:w="0" w:type="auto"/>
        <w:tblInd w:w="720" w:type="dxa"/>
        <w:tblLook w:val="04A0" w:firstRow="1" w:lastRow="0" w:firstColumn="1" w:lastColumn="0" w:noHBand="0" w:noVBand="1"/>
      </w:tblPr>
      <w:tblGrid>
        <w:gridCol w:w="8630"/>
      </w:tblGrid>
      <w:tr w:rsidR="00931BE0" w14:paraId="187D72E8" w14:textId="77777777" w:rsidTr="00931BE0">
        <w:tc>
          <w:tcPr>
            <w:tcW w:w="9350" w:type="dxa"/>
          </w:tcPr>
          <w:p w14:paraId="453EE253" w14:textId="77777777" w:rsidR="00931BE0" w:rsidRDefault="00931BE0" w:rsidP="00931BE0">
            <w:pPr>
              <w:spacing w:before="120" w:after="120"/>
              <w:rPr>
                <w:rFonts w:ascii="Times New Roman" w:hAnsi="Times New Roman" w:cs="Times New Roman"/>
                <w:sz w:val="24"/>
                <w:szCs w:val="24"/>
              </w:rPr>
            </w:pPr>
          </w:p>
        </w:tc>
      </w:tr>
    </w:tbl>
    <w:p w14:paraId="2FB363A5" w14:textId="77777777" w:rsidR="00931BE0" w:rsidRPr="00931BE0" w:rsidRDefault="00931BE0" w:rsidP="00931BE0">
      <w:pPr>
        <w:ind w:left="720"/>
        <w:rPr>
          <w:rFonts w:ascii="Times New Roman" w:hAnsi="Times New Roman" w:cs="Times New Roman"/>
          <w:sz w:val="24"/>
          <w:szCs w:val="24"/>
        </w:rPr>
      </w:pPr>
    </w:p>
    <w:p w14:paraId="75BAE699" w14:textId="528F9783" w:rsidR="00AF3D6B" w:rsidRDefault="000D1CA6" w:rsidP="00F162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w:t>
      </w:r>
      <w:r w:rsidR="00D72D79" w:rsidRPr="00D72D79">
        <w:rPr>
          <w:rFonts w:ascii="Times New Roman" w:hAnsi="Times New Roman" w:cs="Times New Roman"/>
          <w:b/>
          <w:bCs/>
          <w:sz w:val="24"/>
          <w:szCs w:val="24"/>
          <w:u w:val="single"/>
        </w:rPr>
        <w:t>paper-based</w:t>
      </w:r>
      <w:r w:rsidR="00D72D79" w:rsidRPr="00D72D79">
        <w:rPr>
          <w:rFonts w:ascii="Times New Roman" w:hAnsi="Times New Roman" w:cs="Times New Roman"/>
          <w:sz w:val="24"/>
          <w:szCs w:val="24"/>
        </w:rPr>
        <w:t xml:space="preserve"> medical record information, address the processes and/or systems that will be used to fully de-identify (i.e., HIPAA “Safe Harbor” compliant) </w:t>
      </w:r>
      <w:r w:rsidR="00B64089" w:rsidRPr="00D72D79">
        <w:rPr>
          <w:rFonts w:ascii="Times New Roman" w:hAnsi="Times New Roman" w:cs="Times New Roman"/>
          <w:sz w:val="24"/>
          <w:szCs w:val="24"/>
        </w:rPr>
        <w:t>the information</w:t>
      </w:r>
      <w:r w:rsidR="00D72D79" w:rsidRPr="00D72D79">
        <w:rPr>
          <w:rFonts w:ascii="Times New Roman" w:hAnsi="Times New Roman" w:cs="Times New Roman"/>
          <w:sz w:val="24"/>
          <w:szCs w:val="24"/>
        </w:rPr>
        <w:t xml:space="preserve"> for subsequent use by your affiliated researchers.  (Note: See Attachment A for HIPAA “Safe Harbor” de-identification requirements.)</w:t>
      </w:r>
    </w:p>
    <w:tbl>
      <w:tblPr>
        <w:tblStyle w:val="TableGrid"/>
        <w:tblW w:w="0" w:type="auto"/>
        <w:tblInd w:w="720" w:type="dxa"/>
        <w:tblLook w:val="04A0" w:firstRow="1" w:lastRow="0" w:firstColumn="1" w:lastColumn="0" w:noHBand="0" w:noVBand="1"/>
      </w:tblPr>
      <w:tblGrid>
        <w:gridCol w:w="8630"/>
      </w:tblGrid>
      <w:tr w:rsidR="00931BE0" w14:paraId="1FBD94C4" w14:textId="77777777" w:rsidTr="00931BE0">
        <w:tc>
          <w:tcPr>
            <w:tcW w:w="9350" w:type="dxa"/>
          </w:tcPr>
          <w:p w14:paraId="54B0DA8F" w14:textId="77777777" w:rsidR="00931BE0" w:rsidRDefault="00931BE0" w:rsidP="00931BE0">
            <w:pPr>
              <w:spacing w:before="120" w:after="120"/>
              <w:rPr>
                <w:rFonts w:ascii="Times New Roman" w:hAnsi="Times New Roman" w:cs="Times New Roman"/>
                <w:sz w:val="24"/>
                <w:szCs w:val="24"/>
              </w:rPr>
            </w:pPr>
          </w:p>
        </w:tc>
      </w:tr>
    </w:tbl>
    <w:p w14:paraId="3AFA1F08" w14:textId="77777777" w:rsidR="00715038" w:rsidRDefault="00715038" w:rsidP="00715038">
      <w:pPr>
        <w:pStyle w:val="ListParagraph"/>
        <w:ind w:left="1440"/>
        <w:rPr>
          <w:rFonts w:ascii="Times New Roman" w:hAnsi="Times New Roman" w:cs="Times New Roman"/>
          <w:sz w:val="24"/>
          <w:szCs w:val="24"/>
        </w:rPr>
      </w:pPr>
    </w:p>
    <w:p w14:paraId="1572F011" w14:textId="28ECAADC" w:rsidR="00D72D79" w:rsidRDefault="00014476" w:rsidP="00D72D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Limited Data Sets of Medical Record Information</w:t>
      </w:r>
    </w:p>
    <w:p w14:paraId="1A638EAB" w14:textId="67DA5D29" w:rsidR="00014476" w:rsidRDefault="00597F9F" w:rsidP="00014476">
      <w:pPr>
        <w:pStyle w:val="ListParagraph"/>
        <w:numPr>
          <w:ilvl w:val="1"/>
          <w:numId w:val="1"/>
        </w:numPr>
        <w:rPr>
          <w:rFonts w:ascii="Times New Roman" w:hAnsi="Times New Roman" w:cs="Times New Roman"/>
          <w:sz w:val="24"/>
          <w:szCs w:val="24"/>
        </w:rPr>
      </w:pPr>
      <w:r w:rsidRPr="00597F9F">
        <w:rPr>
          <w:rFonts w:ascii="Times New Roman" w:hAnsi="Times New Roman" w:cs="Times New Roman"/>
          <w:sz w:val="24"/>
          <w:szCs w:val="24"/>
        </w:rPr>
        <w:t xml:space="preserve">For </w:t>
      </w:r>
      <w:r w:rsidRPr="00597F9F">
        <w:rPr>
          <w:rFonts w:ascii="Times New Roman" w:hAnsi="Times New Roman" w:cs="Times New Roman"/>
          <w:b/>
          <w:bCs/>
          <w:sz w:val="24"/>
          <w:szCs w:val="24"/>
          <w:u w:val="single"/>
        </w:rPr>
        <w:t>electronic</w:t>
      </w:r>
      <w:r w:rsidRPr="00597F9F">
        <w:rPr>
          <w:rFonts w:ascii="Times New Roman" w:hAnsi="Times New Roman" w:cs="Times New Roman"/>
          <w:sz w:val="24"/>
          <w:szCs w:val="24"/>
        </w:rPr>
        <w:t xml:space="preserve"> medical record information, address the processes and/or systems that will be used to develop Limited Data Sets of the information for subsequent use by your affiliated researchers.  (Note: See Attachment A for HIPAA Limited Data Set requirements.)</w:t>
      </w:r>
    </w:p>
    <w:tbl>
      <w:tblPr>
        <w:tblStyle w:val="TableGrid"/>
        <w:tblW w:w="0" w:type="auto"/>
        <w:tblInd w:w="720" w:type="dxa"/>
        <w:tblLook w:val="04A0" w:firstRow="1" w:lastRow="0" w:firstColumn="1" w:lastColumn="0" w:noHBand="0" w:noVBand="1"/>
      </w:tblPr>
      <w:tblGrid>
        <w:gridCol w:w="8630"/>
      </w:tblGrid>
      <w:tr w:rsidR="00931BE0" w14:paraId="1901E371" w14:textId="77777777" w:rsidTr="00931BE0">
        <w:tc>
          <w:tcPr>
            <w:tcW w:w="9350" w:type="dxa"/>
          </w:tcPr>
          <w:p w14:paraId="7EA19C9B" w14:textId="77777777" w:rsidR="00931BE0" w:rsidRDefault="00931BE0" w:rsidP="00931BE0">
            <w:pPr>
              <w:spacing w:before="120" w:after="120"/>
              <w:rPr>
                <w:rFonts w:ascii="Times New Roman" w:hAnsi="Times New Roman" w:cs="Times New Roman"/>
                <w:sz w:val="24"/>
                <w:szCs w:val="24"/>
              </w:rPr>
            </w:pPr>
          </w:p>
        </w:tc>
      </w:tr>
    </w:tbl>
    <w:p w14:paraId="1CEC8896" w14:textId="77777777" w:rsidR="00715038" w:rsidRDefault="00715038" w:rsidP="00715038">
      <w:pPr>
        <w:pStyle w:val="ListParagraph"/>
        <w:ind w:left="1440"/>
        <w:rPr>
          <w:rFonts w:ascii="Times New Roman" w:hAnsi="Times New Roman" w:cs="Times New Roman"/>
          <w:sz w:val="24"/>
          <w:szCs w:val="24"/>
        </w:rPr>
      </w:pPr>
    </w:p>
    <w:p w14:paraId="5E9A12C0" w14:textId="3D12FBEC" w:rsidR="00597F9F" w:rsidRDefault="00F979BA" w:rsidP="00014476">
      <w:pPr>
        <w:pStyle w:val="ListParagraph"/>
        <w:numPr>
          <w:ilvl w:val="1"/>
          <w:numId w:val="1"/>
        </w:numPr>
        <w:rPr>
          <w:rFonts w:ascii="Times New Roman" w:hAnsi="Times New Roman" w:cs="Times New Roman"/>
          <w:sz w:val="24"/>
          <w:szCs w:val="24"/>
        </w:rPr>
      </w:pPr>
      <w:r w:rsidRPr="00F979BA">
        <w:rPr>
          <w:rFonts w:ascii="Times New Roman" w:hAnsi="Times New Roman" w:cs="Times New Roman"/>
          <w:sz w:val="24"/>
          <w:szCs w:val="24"/>
        </w:rPr>
        <w:t xml:space="preserve">For </w:t>
      </w:r>
      <w:r w:rsidRPr="00F979BA">
        <w:rPr>
          <w:rFonts w:ascii="Times New Roman" w:hAnsi="Times New Roman" w:cs="Times New Roman"/>
          <w:b/>
          <w:bCs/>
          <w:sz w:val="24"/>
          <w:szCs w:val="24"/>
          <w:u w:val="single"/>
        </w:rPr>
        <w:t>paper-based</w:t>
      </w:r>
      <w:r w:rsidRPr="00F979BA">
        <w:rPr>
          <w:rFonts w:ascii="Times New Roman" w:hAnsi="Times New Roman" w:cs="Times New Roman"/>
          <w:sz w:val="24"/>
          <w:szCs w:val="24"/>
        </w:rPr>
        <w:t xml:space="preserve"> medical record information, address the processes and/or systems that will be used to develop Limited Data Sets of the information for subsequent use by your affiliated researchers.  (Note: See Attachment A for HIPAA Limited Data Set requirements.)</w:t>
      </w:r>
      <w:r w:rsidR="00023000">
        <w:rPr>
          <w:rFonts w:ascii="Times New Roman" w:hAnsi="Times New Roman" w:cs="Times New Roman"/>
          <w:sz w:val="24"/>
          <w:szCs w:val="24"/>
        </w:rPr>
        <w:br/>
      </w:r>
    </w:p>
    <w:tbl>
      <w:tblPr>
        <w:tblStyle w:val="TableGrid"/>
        <w:tblW w:w="0" w:type="auto"/>
        <w:tblInd w:w="720" w:type="dxa"/>
        <w:tblLook w:val="04A0" w:firstRow="1" w:lastRow="0" w:firstColumn="1" w:lastColumn="0" w:noHBand="0" w:noVBand="1"/>
      </w:tblPr>
      <w:tblGrid>
        <w:gridCol w:w="8630"/>
      </w:tblGrid>
      <w:tr w:rsidR="00931BE0" w14:paraId="6429B2E3" w14:textId="77777777" w:rsidTr="00023000">
        <w:tc>
          <w:tcPr>
            <w:tcW w:w="8630" w:type="dxa"/>
          </w:tcPr>
          <w:p w14:paraId="24E79AC8" w14:textId="77777777" w:rsidR="00931BE0" w:rsidRDefault="00931BE0" w:rsidP="00023000">
            <w:pPr>
              <w:pStyle w:val="ListParagraph"/>
              <w:spacing w:before="120" w:after="120"/>
              <w:ind w:left="0"/>
              <w:rPr>
                <w:rFonts w:ascii="Times New Roman" w:hAnsi="Times New Roman" w:cs="Times New Roman"/>
                <w:sz w:val="24"/>
                <w:szCs w:val="24"/>
              </w:rPr>
            </w:pPr>
          </w:p>
        </w:tc>
      </w:tr>
    </w:tbl>
    <w:p w14:paraId="02130B3D" w14:textId="77777777" w:rsidR="00715038" w:rsidRDefault="00715038" w:rsidP="00715038">
      <w:pPr>
        <w:pStyle w:val="ListParagraph"/>
        <w:ind w:left="1440"/>
        <w:rPr>
          <w:rFonts w:ascii="Times New Roman" w:hAnsi="Times New Roman" w:cs="Times New Roman"/>
          <w:sz w:val="24"/>
          <w:szCs w:val="24"/>
        </w:rPr>
      </w:pPr>
    </w:p>
    <w:p w14:paraId="325450C6" w14:textId="658DC063" w:rsidR="00F979BA" w:rsidRDefault="00291D07" w:rsidP="00014476">
      <w:pPr>
        <w:pStyle w:val="ListParagraph"/>
        <w:numPr>
          <w:ilvl w:val="1"/>
          <w:numId w:val="1"/>
        </w:numPr>
        <w:rPr>
          <w:rFonts w:ascii="Times New Roman" w:hAnsi="Times New Roman" w:cs="Times New Roman"/>
          <w:sz w:val="24"/>
          <w:szCs w:val="24"/>
        </w:rPr>
      </w:pPr>
      <w:r w:rsidRPr="00291D07">
        <w:rPr>
          <w:rFonts w:ascii="Times New Roman" w:hAnsi="Times New Roman" w:cs="Times New Roman"/>
          <w:sz w:val="24"/>
          <w:szCs w:val="24"/>
        </w:rPr>
        <w:t xml:space="preserve">Address your policies, </w:t>
      </w:r>
      <w:proofErr w:type="gramStart"/>
      <w:r w:rsidRPr="00291D07">
        <w:rPr>
          <w:rFonts w:ascii="Times New Roman" w:hAnsi="Times New Roman" w:cs="Times New Roman"/>
          <w:sz w:val="24"/>
          <w:szCs w:val="24"/>
        </w:rPr>
        <w:t>procedures</w:t>
      </w:r>
      <w:proofErr w:type="gramEnd"/>
      <w:r w:rsidRPr="00291D07">
        <w:rPr>
          <w:rFonts w:ascii="Times New Roman" w:hAnsi="Times New Roman" w:cs="Times New Roman"/>
          <w:sz w:val="24"/>
          <w:szCs w:val="24"/>
        </w:rPr>
        <w:t xml:space="preserve"> and controls for ensuring that Limited Data Sets of medical record information that you proved to your affiliated researchers contain only the minimum necessary information needed to perform the research.  (Note: These policies should include statements specifying that the medical record information provided to researchers under a Limited Data Set will be consistent with the specific data elements requested in the corresponding IRB-approved research application and Data Use Agreement.)</w:t>
      </w:r>
    </w:p>
    <w:tbl>
      <w:tblPr>
        <w:tblStyle w:val="TableGrid"/>
        <w:tblW w:w="0" w:type="auto"/>
        <w:tblInd w:w="720" w:type="dxa"/>
        <w:tblLook w:val="04A0" w:firstRow="1" w:lastRow="0" w:firstColumn="1" w:lastColumn="0" w:noHBand="0" w:noVBand="1"/>
      </w:tblPr>
      <w:tblGrid>
        <w:gridCol w:w="8630"/>
      </w:tblGrid>
      <w:tr w:rsidR="00931BE0" w14:paraId="5BC47A38" w14:textId="77777777" w:rsidTr="00931BE0">
        <w:tc>
          <w:tcPr>
            <w:tcW w:w="9350" w:type="dxa"/>
          </w:tcPr>
          <w:p w14:paraId="315317CA" w14:textId="77777777" w:rsidR="00931BE0" w:rsidRDefault="00931BE0" w:rsidP="00023000">
            <w:pPr>
              <w:spacing w:before="120" w:after="120"/>
              <w:rPr>
                <w:rFonts w:ascii="Times New Roman" w:hAnsi="Times New Roman" w:cs="Times New Roman"/>
                <w:sz w:val="24"/>
                <w:szCs w:val="24"/>
              </w:rPr>
            </w:pPr>
          </w:p>
        </w:tc>
      </w:tr>
    </w:tbl>
    <w:p w14:paraId="0A1A7042" w14:textId="77777777" w:rsidR="00931BE0" w:rsidRPr="00931BE0" w:rsidRDefault="00931BE0" w:rsidP="00931BE0">
      <w:pPr>
        <w:ind w:left="720"/>
        <w:rPr>
          <w:rFonts w:ascii="Times New Roman" w:hAnsi="Times New Roman" w:cs="Times New Roman"/>
          <w:sz w:val="24"/>
          <w:szCs w:val="24"/>
        </w:rPr>
      </w:pPr>
    </w:p>
    <w:p w14:paraId="47C26A81" w14:textId="77777777" w:rsidR="005213DF" w:rsidRDefault="005213DF" w:rsidP="005213DF">
      <w:pPr>
        <w:pStyle w:val="ListParagraph"/>
        <w:ind w:left="1440"/>
        <w:rPr>
          <w:rFonts w:ascii="Times New Roman" w:hAnsi="Times New Roman" w:cs="Times New Roman"/>
          <w:sz w:val="24"/>
          <w:szCs w:val="24"/>
        </w:rPr>
      </w:pPr>
    </w:p>
    <w:p w14:paraId="517567D3" w14:textId="470CCA26" w:rsidR="005213DF" w:rsidRPr="005213DF" w:rsidRDefault="005213DF" w:rsidP="005213DF">
      <w:pPr>
        <w:pStyle w:val="ListParagraph"/>
        <w:numPr>
          <w:ilvl w:val="0"/>
          <w:numId w:val="1"/>
        </w:numPr>
        <w:rPr>
          <w:rFonts w:ascii="Times New Roman" w:hAnsi="Times New Roman" w:cs="Times New Roman"/>
          <w:sz w:val="24"/>
          <w:szCs w:val="24"/>
        </w:rPr>
      </w:pPr>
      <w:r w:rsidRPr="005213DF">
        <w:rPr>
          <w:rFonts w:ascii="Times New Roman" w:hAnsi="Times New Roman" w:cs="Times New Roman"/>
          <w:sz w:val="24"/>
          <w:szCs w:val="24"/>
        </w:rPr>
        <w:t xml:space="preserve">Assignment of </w:t>
      </w:r>
      <w:r w:rsidR="008E6CF7">
        <w:rPr>
          <w:rFonts w:ascii="Times New Roman" w:hAnsi="Times New Roman" w:cs="Times New Roman"/>
          <w:sz w:val="24"/>
          <w:szCs w:val="24"/>
        </w:rPr>
        <w:t>Linkage</w:t>
      </w:r>
      <w:r w:rsidRPr="005213DF">
        <w:rPr>
          <w:rFonts w:ascii="Times New Roman" w:hAnsi="Times New Roman" w:cs="Times New Roman"/>
          <w:sz w:val="24"/>
          <w:szCs w:val="24"/>
        </w:rPr>
        <w:t xml:space="preserve"> Codes to De-Identified (HIPAA “Safe Harbor”) Medical Record Information and Limited Data Sets:</w:t>
      </w:r>
    </w:p>
    <w:p w14:paraId="17D3F535" w14:textId="26848D6A" w:rsidR="00715038" w:rsidRDefault="005213DF" w:rsidP="005213DF">
      <w:pPr>
        <w:ind w:left="720"/>
        <w:rPr>
          <w:rFonts w:ascii="Times New Roman" w:hAnsi="Times New Roman" w:cs="Times New Roman"/>
          <w:sz w:val="24"/>
          <w:szCs w:val="24"/>
        </w:rPr>
      </w:pPr>
      <w:r w:rsidRPr="005213DF">
        <w:rPr>
          <w:rFonts w:ascii="Times New Roman" w:hAnsi="Times New Roman" w:cs="Times New Roman"/>
          <w:sz w:val="24"/>
          <w:szCs w:val="24"/>
        </w:rPr>
        <w:lastRenderedPageBreak/>
        <w:t xml:space="preserve">Address your policies, </w:t>
      </w:r>
      <w:proofErr w:type="gramStart"/>
      <w:r w:rsidRPr="005213DF">
        <w:rPr>
          <w:rFonts w:ascii="Times New Roman" w:hAnsi="Times New Roman" w:cs="Times New Roman"/>
          <w:sz w:val="24"/>
          <w:szCs w:val="24"/>
        </w:rPr>
        <w:t>procedures</w:t>
      </w:r>
      <w:proofErr w:type="gramEnd"/>
      <w:r w:rsidRPr="005213DF">
        <w:rPr>
          <w:rFonts w:ascii="Times New Roman" w:hAnsi="Times New Roman" w:cs="Times New Roman"/>
          <w:sz w:val="24"/>
          <w:szCs w:val="24"/>
        </w:rPr>
        <w:t xml:space="preserve"> and controls for the assignment of </w:t>
      </w:r>
      <w:r w:rsidR="008E6CF7">
        <w:rPr>
          <w:rFonts w:ascii="Times New Roman" w:hAnsi="Times New Roman" w:cs="Times New Roman"/>
          <w:sz w:val="24"/>
          <w:szCs w:val="24"/>
        </w:rPr>
        <w:t>linkage</w:t>
      </w:r>
      <w:r w:rsidRPr="005213DF">
        <w:rPr>
          <w:rFonts w:ascii="Times New Roman" w:hAnsi="Times New Roman" w:cs="Times New Roman"/>
          <w:sz w:val="24"/>
          <w:szCs w:val="24"/>
        </w:rPr>
        <w:t xml:space="preserve"> codes to the de-identified (HIPAA “Safe Harbor”) medical record information and/or Limited Data Sets of medical record information provided to your affiliated researchers.  (Note: These policies should include statements</w:t>
      </w:r>
      <w:r w:rsidR="00686ACD">
        <w:rPr>
          <w:rFonts w:ascii="Times New Roman" w:hAnsi="Times New Roman" w:cs="Times New Roman"/>
          <w:sz w:val="24"/>
          <w:szCs w:val="24"/>
        </w:rPr>
        <w:t xml:space="preserve"> </w:t>
      </w:r>
      <w:r w:rsidRPr="005213DF">
        <w:rPr>
          <w:rFonts w:ascii="Times New Roman" w:hAnsi="Times New Roman" w:cs="Times New Roman"/>
          <w:sz w:val="24"/>
          <w:szCs w:val="24"/>
        </w:rPr>
        <w:t xml:space="preserve">addressing how </w:t>
      </w:r>
      <w:r w:rsidR="00686ACD">
        <w:rPr>
          <w:rFonts w:ascii="Times New Roman" w:hAnsi="Times New Roman" w:cs="Times New Roman"/>
          <w:sz w:val="24"/>
          <w:szCs w:val="24"/>
        </w:rPr>
        <w:t>linkage</w:t>
      </w:r>
      <w:r w:rsidRPr="005213DF">
        <w:rPr>
          <w:rFonts w:ascii="Times New Roman" w:hAnsi="Times New Roman" w:cs="Times New Roman"/>
          <w:sz w:val="24"/>
          <w:szCs w:val="24"/>
        </w:rPr>
        <w:t xml:space="preserve"> codes will be appropriately managed by the honest broker </w:t>
      </w:r>
      <w:proofErr w:type="gramStart"/>
      <w:r w:rsidRPr="005213DF">
        <w:rPr>
          <w:rFonts w:ascii="Times New Roman" w:hAnsi="Times New Roman" w:cs="Times New Roman"/>
          <w:sz w:val="24"/>
          <w:szCs w:val="24"/>
        </w:rPr>
        <w:t>so as to</w:t>
      </w:r>
      <w:proofErr w:type="gramEnd"/>
      <w:r w:rsidRPr="005213DF">
        <w:rPr>
          <w:rFonts w:ascii="Times New Roman" w:hAnsi="Times New Roman" w:cs="Times New Roman"/>
          <w:sz w:val="24"/>
          <w:szCs w:val="24"/>
        </w:rPr>
        <w:t xml:space="preserve"> prevent researcher access to information linking these codes with corresponding patient-subject identifiers.)</w:t>
      </w:r>
    </w:p>
    <w:tbl>
      <w:tblPr>
        <w:tblStyle w:val="TableGrid"/>
        <w:tblW w:w="0" w:type="auto"/>
        <w:tblInd w:w="720" w:type="dxa"/>
        <w:tblLook w:val="04A0" w:firstRow="1" w:lastRow="0" w:firstColumn="1" w:lastColumn="0" w:noHBand="0" w:noVBand="1"/>
      </w:tblPr>
      <w:tblGrid>
        <w:gridCol w:w="8630"/>
      </w:tblGrid>
      <w:tr w:rsidR="00A6679D" w14:paraId="60B0AAFF" w14:textId="77777777" w:rsidTr="00A6679D">
        <w:tc>
          <w:tcPr>
            <w:tcW w:w="9350" w:type="dxa"/>
          </w:tcPr>
          <w:p w14:paraId="63020CC4" w14:textId="77777777" w:rsidR="00A6679D" w:rsidRDefault="00A6679D" w:rsidP="00A6679D">
            <w:pPr>
              <w:spacing w:before="120" w:after="120"/>
              <w:rPr>
                <w:rFonts w:ascii="Times New Roman" w:hAnsi="Times New Roman" w:cs="Times New Roman"/>
                <w:sz w:val="24"/>
                <w:szCs w:val="24"/>
              </w:rPr>
            </w:pPr>
          </w:p>
        </w:tc>
      </w:tr>
    </w:tbl>
    <w:p w14:paraId="2CC5F0F2" w14:textId="77777777" w:rsidR="00A6679D" w:rsidRPr="005213DF" w:rsidRDefault="00A6679D" w:rsidP="005213DF">
      <w:pPr>
        <w:ind w:left="720"/>
        <w:rPr>
          <w:rFonts w:ascii="Times New Roman" w:hAnsi="Times New Roman" w:cs="Times New Roman"/>
          <w:sz w:val="24"/>
          <w:szCs w:val="24"/>
        </w:rPr>
      </w:pPr>
    </w:p>
    <w:p w14:paraId="304F1530" w14:textId="77777777" w:rsidR="005213DF" w:rsidRDefault="005213DF" w:rsidP="005213DF">
      <w:pPr>
        <w:pStyle w:val="ListParagraph"/>
        <w:rPr>
          <w:rFonts w:ascii="Times New Roman" w:hAnsi="Times New Roman" w:cs="Times New Roman"/>
          <w:sz w:val="24"/>
          <w:szCs w:val="24"/>
        </w:rPr>
      </w:pPr>
    </w:p>
    <w:p w14:paraId="0727DEAB" w14:textId="18D2E499" w:rsidR="005213DF" w:rsidRDefault="005213DF" w:rsidP="00521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Documentation and Quality Assurance</w:t>
      </w:r>
    </w:p>
    <w:p w14:paraId="6D988910" w14:textId="2B151801" w:rsidR="005213DF" w:rsidRDefault="00920217" w:rsidP="005213DF">
      <w:pPr>
        <w:pStyle w:val="ListParagraph"/>
        <w:numPr>
          <w:ilvl w:val="1"/>
          <w:numId w:val="1"/>
        </w:numPr>
        <w:rPr>
          <w:rFonts w:ascii="Times New Roman" w:hAnsi="Times New Roman" w:cs="Times New Roman"/>
          <w:sz w:val="24"/>
          <w:szCs w:val="24"/>
        </w:rPr>
      </w:pPr>
      <w:r w:rsidRPr="00920217">
        <w:rPr>
          <w:rFonts w:ascii="Times New Roman" w:hAnsi="Times New Roman" w:cs="Times New Roman"/>
          <w:sz w:val="24"/>
          <w:szCs w:val="24"/>
        </w:rPr>
        <w:t>Address your policies, procedures and controls for ensuring that Institutional Review Board approval has been granted for the use of de-identified (HIPAA “Safe Harbor) medical record information or a Limited Data Set of medical record information prior to providing such to your affiliated researchers</w:t>
      </w:r>
    </w:p>
    <w:tbl>
      <w:tblPr>
        <w:tblStyle w:val="TableGrid"/>
        <w:tblW w:w="0" w:type="auto"/>
        <w:tblInd w:w="720" w:type="dxa"/>
        <w:tblLook w:val="04A0" w:firstRow="1" w:lastRow="0" w:firstColumn="1" w:lastColumn="0" w:noHBand="0" w:noVBand="1"/>
      </w:tblPr>
      <w:tblGrid>
        <w:gridCol w:w="8630"/>
      </w:tblGrid>
      <w:tr w:rsidR="00A6679D" w14:paraId="7B53A73C" w14:textId="77777777" w:rsidTr="00A6679D">
        <w:tc>
          <w:tcPr>
            <w:tcW w:w="9350" w:type="dxa"/>
          </w:tcPr>
          <w:p w14:paraId="57A8A1CA" w14:textId="77777777" w:rsidR="00A6679D" w:rsidRDefault="00A6679D" w:rsidP="0085582F">
            <w:pPr>
              <w:spacing w:before="120" w:after="120"/>
              <w:rPr>
                <w:rFonts w:ascii="Times New Roman" w:hAnsi="Times New Roman" w:cs="Times New Roman"/>
                <w:sz w:val="24"/>
                <w:szCs w:val="24"/>
              </w:rPr>
            </w:pPr>
          </w:p>
        </w:tc>
      </w:tr>
    </w:tbl>
    <w:p w14:paraId="6346A458" w14:textId="77777777" w:rsidR="00A6679D" w:rsidRPr="00A6679D" w:rsidRDefault="00A6679D" w:rsidP="00A6679D">
      <w:pPr>
        <w:ind w:left="720"/>
        <w:rPr>
          <w:rFonts w:ascii="Times New Roman" w:hAnsi="Times New Roman" w:cs="Times New Roman"/>
          <w:sz w:val="24"/>
          <w:szCs w:val="24"/>
        </w:rPr>
      </w:pPr>
    </w:p>
    <w:p w14:paraId="29E5F3C9" w14:textId="54BEB394" w:rsidR="00920217" w:rsidRDefault="007D5554" w:rsidP="005213DF">
      <w:pPr>
        <w:pStyle w:val="ListParagraph"/>
        <w:numPr>
          <w:ilvl w:val="1"/>
          <w:numId w:val="1"/>
        </w:numPr>
        <w:rPr>
          <w:rFonts w:ascii="Times New Roman" w:hAnsi="Times New Roman" w:cs="Times New Roman"/>
          <w:sz w:val="24"/>
          <w:szCs w:val="24"/>
        </w:rPr>
      </w:pPr>
      <w:r w:rsidRPr="007D5554">
        <w:rPr>
          <w:rFonts w:ascii="Times New Roman" w:hAnsi="Times New Roman" w:cs="Times New Roman"/>
          <w:sz w:val="24"/>
          <w:szCs w:val="24"/>
        </w:rPr>
        <w:t>Address your policies and procedures for documenting each honest broker transaction with your affiliated researchers (e.g., documentation of the identity of researcher, identity of the research study, the nature of the information provided, corresponding IRB approval information, etc.).</w:t>
      </w:r>
    </w:p>
    <w:tbl>
      <w:tblPr>
        <w:tblStyle w:val="TableGrid"/>
        <w:tblW w:w="0" w:type="auto"/>
        <w:tblInd w:w="720" w:type="dxa"/>
        <w:tblLook w:val="04A0" w:firstRow="1" w:lastRow="0" w:firstColumn="1" w:lastColumn="0" w:noHBand="0" w:noVBand="1"/>
      </w:tblPr>
      <w:tblGrid>
        <w:gridCol w:w="8630"/>
      </w:tblGrid>
      <w:tr w:rsidR="0085582F" w14:paraId="209DBE26" w14:textId="77777777" w:rsidTr="0085582F">
        <w:tc>
          <w:tcPr>
            <w:tcW w:w="9350" w:type="dxa"/>
          </w:tcPr>
          <w:p w14:paraId="1E6194FF" w14:textId="77777777" w:rsidR="0085582F" w:rsidRDefault="0085582F" w:rsidP="0085582F">
            <w:pPr>
              <w:spacing w:before="120" w:after="120"/>
              <w:rPr>
                <w:rFonts w:ascii="Times New Roman" w:hAnsi="Times New Roman" w:cs="Times New Roman"/>
                <w:sz w:val="24"/>
                <w:szCs w:val="24"/>
              </w:rPr>
            </w:pPr>
          </w:p>
        </w:tc>
      </w:tr>
    </w:tbl>
    <w:p w14:paraId="32FC2024" w14:textId="77777777" w:rsidR="0085582F" w:rsidRPr="0085582F" w:rsidRDefault="0085582F" w:rsidP="0085582F">
      <w:pPr>
        <w:ind w:left="720"/>
        <w:rPr>
          <w:rFonts w:ascii="Times New Roman" w:hAnsi="Times New Roman" w:cs="Times New Roman"/>
          <w:sz w:val="24"/>
          <w:szCs w:val="24"/>
        </w:rPr>
      </w:pPr>
    </w:p>
    <w:p w14:paraId="0DCFC227" w14:textId="538DAA61" w:rsidR="007D5554" w:rsidRDefault="00536CDF" w:rsidP="005213DF">
      <w:pPr>
        <w:pStyle w:val="ListParagraph"/>
        <w:numPr>
          <w:ilvl w:val="1"/>
          <w:numId w:val="1"/>
        </w:numPr>
        <w:rPr>
          <w:rFonts w:ascii="Times New Roman" w:hAnsi="Times New Roman" w:cs="Times New Roman"/>
          <w:sz w:val="24"/>
          <w:szCs w:val="24"/>
        </w:rPr>
      </w:pPr>
      <w:r w:rsidRPr="00536CDF">
        <w:rPr>
          <w:rFonts w:ascii="Times New Roman" w:hAnsi="Times New Roman" w:cs="Times New Roman"/>
          <w:sz w:val="24"/>
          <w:szCs w:val="24"/>
        </w:rPr>
        <w:t>Address your policies and procedures for routine monitoring (auditing) of de-identified (HIPAA “Safe Harbor”) medical record information and Limited Data Sets of medical record information provided to affiliated researchers so as to ensure that this informa</w:t>
      </w:r>
      <w:r w:rsidR="00901571">
        <w:rPr>
          <w:rFonts w:ascii="Times New Roman" w:hAnsi="Times New Roman" w:cs="Times New Roman"/>
          <w:sz w:val="24"/>
          <w:szCs w:val="24"/>
        </w:rPr>
        <w:t xml:space="preserve">tion </w:t>
      </w:r>
      <w:r w:rsidR="00901571" w:rsidRPr="00901571">
        <w:rPr>
          <w:rFonts w:ascii="Times New Roman" w:hAnsi="Times New Roman" w:cs="Times New Roman"/>
          <w:sz w:val="24"/>
          <w:szCs w:val="24"/>
        </w:rPr>
        <w:t>has been de-identified in compliance with respective HIPAA requirements.</w:t>
      </w:r>
    </w:p>
    <w:tbl>
      <w:tblPr>
        <w:tblStyle w:val="TableGrid"/>
        <w:tblW w:w="0" w:type="auto"/>
        <w:tblInd w:w="720" w:type="dxa"/>
        <w:tblLook w:val="04A0" w:firstRow="1" w:lastRow="0" w:firstColumn="1" w:lastColumn="0" w:noHBand="0" w:noVBand="1"/>
      </w:tblPr>
      <w:tblGrid>
        <w:gridCol w:w="8630"/>
      </w:tblGrid>
      <w:tr w:rsidR="0085582F" w14:paraId="2C30CE2F" w14:textId="77777777" w:rsidTr="0085582F">
        <w:tc>
          <w:tcPr>
            <w:tcW w:w="9350" w:type="dxa"/>
          </w:tcPr>
          <w:p w14:paraId="33D27720" w14:textId="77777777" w:rsidR="0085582F" w:rsidRDefault="0085582F" w:rsidP="0085582F">
            <w:pPr>
              <w:spacing w:before="120" w:after="120"/>
              <w:rPr>
                <w:rFonts w:ascii="Times New Roman" w:hAnsi="Times New Roman" w:cs="Times New Roman"/>
                <w:sz w:val="24"/>
                <w:szCs w:val="24"/>
              </w:rPr>
            </w:pPr>
          </w:p>
        </w:tc>
      </w:tr>
    </w:tbl>
    <w:p w14:paraId="7CCE21EE" w14:textId="77777777" w:rsidR="0085582F" w:rsidRPr="0085582F" w:rsidRDefault="0085582F" w:rsidP="0085582F">
      <w:pPr>
        <w:ind w:left="720"/>
        <w:rPr>
          <w:rFonts w:ascii="Times New Roman" w:hAnsi="Times New Roman" w:cs="Times New Roman"/>
          <w:sz w:val="24"/>
          <w:szCs w:val="24"/>
        </w:rPr>
      </w:pPr>
    </w:p>
    <w:p w14:paraId="1108A9DB" w14:textId="38DA4696" w:rsidR="00901571" w:rsidRDefault="00C67065" w:rsidP="005213DF">
      <w:pPr>
        <w:pStyle w:val="ListParagraph"/>
        <w:numPr>
          <w:ilvl w:val="1"/>
          <w:numId w:val="1"/>
        </w:numPr>
        <w:rPr>
          <w:rFonts w:ascii="Times New Roman" w:hAnsi="Times New Roman" w:cs="Times New Roman"/>
          <w:sz w:val="24"/>
          <w:szCs w:val="24"/>
        </w:rPr>
      </w:pPr>
      <w:r w:rsidRPr="00C67065">
        <w:rPr>
          <w:rFonts w:ascii="Times New Roman" w:hAnsi="Times New Roman" w:cs="Times New Roman"/>
          <w:sz w:val="24"/>
          <w:szCs w:val="24"/>
        </w:rPr>
        <w:t>Address your policies and procedures for managing and ensuring the security of all identifiable medical record information that is in the Honest Broker’s possession during the performance of its de-identification (HIPAA “Safe Harbor”) or creation of Limited Data Set functions.</w:t>
      </w:r>
    </w:p>
    <w:tbl>
      <w:tblPr>
        <w:tblStyle w:val="TableGrid"/>
        <w:tblW w:w="0" w:type="auto"/>
        <w:tblInd w:w="720" w:type="dxa"/>
        <w:tblLook w:val="04A0" w:firstRow="1" w:lastRow="0" w:firstColumn="1" w:lastColumn="0" w:noHBand="0" w:noVBand="1"/>
      </w:tblPr>
      <w:tblGrid>
        <w:gridCol w:w="8630"/>
      </w:tblGrid>
      <w:tr w:rsidR="0085582F" w14:paraId="592204F9" w14:textId="77777777" w:rsidTr="0085582F">
        <w:tc>
          <w:tcPr>
            <w:tcW w:w="9350" w:type="dxa"/>
          </w:tcPr>
          <w:p w14:paraId="10E916F2" w14:textId="77777777" w:rsidR="0085582F" w:rsidRDefault="0085582F" w:rsidP="0085582F">
            <w:pPr>
              <w:spacing w:before="120" w:after="120"/>
              <w:rPr>
                <w:rFonts w:ascii="Times New Roman" w:hAnsi="Times New Roman" w:cs="Times New Roman"/>
                <w:sz w:val="24"/>
                <w:szCs w:val="24"/>
              </w:rPr>
            </w:pPr>
          </w:p>
        </w:tc>
      </w:tr>
    </w:tbl>
    <w:p w14:paraId="46D6AD55" w14:textId="1ADD8DC8" w:rsidR="002F2281" w:rsidRDefault="002F2281" w:rsidP="00A005CF">
      <w:pPr>
        <w:rPr>
          <w:rFonts w:ascii="Times New Roman" w:hAnsi="Times New Roman" w:cs="Times New Roman"/>
          <w:sz w:val="24"/>
          <w:szCs w:val="24"/>
        </w:rPr>
      </w:pPr>
    </w:p>
    <w:p w14:paraId="2B7D53D5" w14:textId="407BFB0F" w:rsidR="000777D2" w:rsidRDefault="000777D2" w:rsidP="002F2281">
      <w:pPr>
        <w:pBdr>
          <w:bottom w:val="dotted" w:sz="24" w:space="1" w:color="auto"/>
        </w:pBdr>
        <w:ind w:left="720"/>
        <w:rPr>
          <w:rFonts w:ascii="Times New Roman" w:hAnsi="Times New Roman" w:cs="Times New Roman"/>
          <w:sz w:val="24"/>
          <w:szCs w:val="24"/>
        </w:rPr>
      </w:pPr>
    </w:p>
    <w:p w14:paraId="6F64E70F" w14:textId="77777777" w:rsidR="00D60A54" w:rsidRPr="00D60A54" w:rsidRDefault="00D60A54" w:rsidP="00D60A54">
      <w:pPr>
        <w:ind w:left="720"/>
        <w:rPr>
          <w:rFonts w:ascii="Times New Roman" w:hAnsi="Times New Roman" w:cs="Times New Roman"/>
          <w:sz w:val="24"/>
          <w:szCs w:val="24"/>
        </w:rPr>
      </w:pPr>
      <w:r w:rsidRPr="00D60A54">
        <w:rPr>
          <w:rFonts w:ascii="Times New Roman" w:hAnsi="Times New Roman" w:cs="Times New Roman"/>
          <w:sz w:val="24"/>
          <w:szCs w:val="24"/>
        </w:rPr>
        <w:t>CERTIFICATION OF HONEST BROKER RESPONSIBILITIES</w:t>
      </w:r>
    </w:p>
    <w:p w14:paraId="7C674D1B" w14:textId="3DC0CB76" w:rsidR="00D60A54" w:rsidRPr="00D60A54" w:rsidRDefault="00D60A54" w:rsidP="00D60A54">
      <w:pPr>
        <w:ind w:left="720"/>
        <w:rPr>
          <w:rFonts w:ascii="Times New Roman" w:hAnsi="Times New Roman" w:cs="Times New Roman"/>
          <w:sz w:val="24"/>
          <w:szCs w:val="24"/>
        </w:rPr>
      </w:pPr>
      <w:r w:rsidRPr="00D60A54">
        <w:rPr>
          <w:rFonts w:ascii="Times New Roman" w:hAnsi="Times New Roman" w:cs="Times New Roman"/>
          <w:sz w:val="24"/>
          <w:szCs w:val="24"/>
        </w:rPr>
        <w:t xml:space="preserve">By signing </w:t>
      </w:r>
      <w:r w:rsidR="00B64089" w:rsidRPr="00D60A54">
        <w:rPr>
          <w:rFonts w:ascii="Times New Roman" w:hAnsi="Times New Roman" w:cs="Times New Roman"/>
          <w:sz w:val="24"/>
          <w:szCs w:val="24"/>
        </w:rPr>
        <w:t>below,</w:t>
      </w:r>
      <w:r w:rsidRPr="00D60A54">
        <w:rPr>
          <w:rFonts w:ascii="Times New Roman" w:hAnsi="Times New Roman" w:cs="Times New Roman"/>
          <w:sz w:val="24"/>
          <w:szCs w:val="24"/>
        </w:rPr>
        <w:t xml:space="preserve"> I agree/certify that:</w:t>
      </w:r>
    </w:p>
    <w:p w14:paraId="5D96236B" w14:textId="46EAF728"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am cognizant of and will comply with the Federal Policy (Common Rule) and HIPAA regulations and the IRB and UPMC policies governing research involving the use of identifiable medical record information.</w:t>
      </w:r>
    </w:p>
    <w:p w14:paraId="2DDC4D70" w14:textId="44C03B07"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 xml:space="preserve">I have reviewed this Honest Broker System/Process application in its </w:t>
      </w:r>
      <w:r w:rsidR="00B64089" w:rsidRPr="007A137D">
        <w:rPr>
          <w:rFonts w:ascii="Times New Roman" w:hAnsi="Times New Roman" w:cs="Times New Roman"/>
          <w:sz w:val="24"/>
          <w:szCs w:val="24"/>
        </w:rPr>
        <w:t>entirety,</w:t>
      </w:r>
      <w:r w:rsidRPr="007A137D">
        <w:rPr>
          <w:rFonts w:ascii="Times New Roman" w:hAnsi="Times New Roman" w:cs="Times New Roman"/>
          <w:sz w:val="24"/>
          <w:szCs w:val="24"/>
        </w:rPr>
        <w:t xml:space="preserve"> and I am fully aware of and in agreement with all submitted statements.</w:t>
      </w:r>
    </w:p>
    <w:p w14:paraId="7207DB23" w14:textId="51C0869F"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will ensure that the Honest Broker System/Processes will be implemented and followed in strict accordance with this application.</w:t>
      </w:r>
    </w:p>
    <w:p w14:paraId="60687BE9" w14:textId="45C43C94"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 xml:space="preserve">I will request and obtain IRB and UPMC Privacy Officer approval for any proposed modifications to this application prior to implementing such modifications. </w:t>
      </w:r>
    </w:p>
    <w:p w14:paraId="2C7D4CD1" w14:textId="31AC011E"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will ensure that all individuals involved in providing the Honest Broker System/Process services are provided with a copy of this current version of this application.</w:t>
      </w:r>
    </w:p>
    <w:p w14:paraId="3B555E84" w14:textId="0E102AB8"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and/or my Honest Broker staff will not provide identifiable medical record information, de-identified medical record information, or Limited Data Sets of medical record information to affiliate researchers until evidence of IRB approval of the corresponding research study is provided.</w:t>
      </w:r>
    </w:p>
    <w:p w14:paraId="0BA65071" w14:textId="197CF66C"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will respond promptly to all requests for information or materials solicited by the UPMC Privacy Officer or the IRB.</w:t>
      </w:r>
    </w:p>
    <w:p w14:paraId="77904DFE" w14:textId="2BE5BB05"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will maintain adequate documentation of all Honest Broker transactions with affiliated researchers.</w:t>
      </w:r>
    </w:p>
    <w:p w14:paraId="694ECBD0" w14:textId="22DA7338" w:rsidR="00D60A54"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and/or my Honest Broker staff will, under no circumstances, provide the researchers with information that would permit de-identified (HIPAA “Safe Harbor”) medical record information or Limited Data Sets of medical record information to be linked to patient identifiers.</w:t>
      </w:r>
    </w:p>
    <w:p w14:paraId="0C1074B1" w14:textId="77777777" w:rsid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and/or my Honest Broker staff will not intervene or interact with patients in the conduct of Honest Broker functions.</w:t>
      </w:r>
      <w:r w:rsidR="007A137D">
        <w:rPr>
          <w:rFonts w:ascii="Times New Roman" w:hAnsi="Times New Roman" w:cs="Times New Roman"/>
          <w:sz w:val="24"/>
          <w:szCs w:val="24"/>
        </w:rPr>
        <w:t xml:space="preserve"> </w:t>
      </w:r>
    </w:p>
    <w:p w14:paraId="2AF158AA" w14:textId="6E596976" w:rsidR="00C67065" w:rsidRPr="007A137D" w:rsidRDefault="00D60A54" w:rsidP="007A137D">
      <w:pPr>
        <w:pStyle w:val="ListParagraph"/>
        <w:numPr>
          <w:ilvl w:val="0"/>
          <w:numId w:val="2"/>
        </w:numPr>
        <w:rPr>
          <w:rFonts w:ascii="Times New Roman" w:hAnsi="Times New Roman" w:cs="Times New Roman"/>
          <w:sz w:val="24"/>
          <w:szCs w:val="24"/>
        </w:rPr>
      </w:pPr>
      <w:r w:rsidRPr="007A137D">
        <w:rPr>
          <w:rFonts w:ascii="Times New Roman" w:hAnsi="Times New Roman" w:cs="Times New Roman"/>
          <w:sz w:val="24"/>
          <w:szCs w:val="24"/>
        </w:rPr>
        <w:t>I and/or my Honest Broker staff will maintain complete confidentiality of identifiable medical record information in our possession during the performance of Honest Broker functions.</w:t>
      </w:r>
      <w:r w:rsidR="007A137D">
        <w:rPr>
          <w:rFonts w:ascii="Times New Roman" w:hAnsi="Times New Roman" w:cs="Times New Roman"/>
          <w:sz w:val="24"/>
          <w:szCs w:val="24"/>
        </w:rPr>
        <w:br/>
      </w:r>
    </w:p>
    <w:p w14:paraId="138AA6E0" w14:textId="77777777" w:rsidR="000F4F92" w:rsidRPr="000F4F92" w:rsidRDefault="000F4F92" w:rsidP="000F4F92">
      <w:pPr>
        <w:ind w:left="720"/>
        <w:rPr>
          <w:rFonts w:ascii="Times New Roman" w:hAnsi="Times New Roman" w:cs="Times New Roman"/>
          <w:sz w:val="24"/>
          <w:szCs w:val="24"/>
        </w:rPr>
      </w:pPr>
      <w:r w:rsidRPr="000F4F92">
        <w:rPr>
          <w:rFonts w:ascii="Times New Roman" w:hAnsi="Times New Roman" w:cs="Times New Roman"/>
          <w:sz w:val="24"/>
          <w:szCs w:val="24"/>
        </w:rPr>
        <w:t>______________________________________</w:t>
      </w:r>
      <w:r w:rsidRPr="000F4F92">
        <w:rPr>
          <w:rFonts w:ascii="Times New Roman" w:hAnsi="Times New Roman" w:cs="Times New Roman"/>
          <w:sz w:val="24"/>
          <w:szCs w:val="24"/>
        </w:rPr>
        <w:tab/>
      </w:r>
      <w:r w:rsidRPr="000F4F92">
        <w:rPr>
          <w:rFonts w:ascii="Times New Roman" w:hAnsi="Times New Roman" w:cs="Times New Roman"/>
          <w:sz w:val="24"/>
          <w:szCs w:val="24"/>
        </w:rPr>
        <w:tab/>
        <w:t>_________________</w:t>
      </w:r>
    </w:p>
    <w:p w14:paraId="580AE6AC" w14:textId="6BB6DDFB" w:rsidR="000F4F92" w:rsidRDefault="000F4F92" w:rsidP="000F4F92">
      <w:pPr>
        <w:pBdr>
          <w:bottom w:val="dotted" w:sz="24" w:space="1" w:color="auto"/>
        </w:pBdr>
        <w:ind w:left="720"/>
        <w:rPr>
          <w:rFonts w:ascii="Times New Roman" w:hAnsi="Times New Roman" w:cs="Times New Roman"/>
          <w:sz w:val="24"/>
          <w:szCs w:val="24"/>
        </w:rPr>
      </w:pPr>
      <w:r w:rsidRPr="000F4F92">
        <w:rPr>
          <w:rFonts w:ascii="Times New Roman" w:hAnsi="Times New Roman" w:cs="Times New Roman"/>
          <w:sz w:val="24"/>
          <w:szCs w:val="24"/>
        </w:rPr>
        <w:t>Signature of Individual Responsible for Honest</w:t>
      </w:r>
      <w:r w:rsidRPr="000F4F92">
        <w:rPr>
          <w:rFonts w:ascii="Times New Roman" w:hAnsi="Times New Roman" w:cs="Times New Roman"/>
          <w:sz w:val="24"/>
          <w:szCs w:val="24"/>
        </w:rPr>
        <w:tab/>
      </w:r>
      <w:r w:rsidRPr="000F4F92">
        <w:rPr>
          <w:rFonts w:ascii="Times New Roman" w:hAnsi="Times New Roman" w:cs="Times New Roman"/>
          <w:sz w:val="24"/>
          <w:szCs w:val="24"/>
        </w:rPr>
        <w:tab/>
        <w:t xml:space="preserve">Date </w:t>
      </w:r>
      <w:r>
        <w:rPr>
          <w:rFonts w:ascii="Times New Roman" w:hAnsi="Times New Roman" w:cs="Times New Roman"/>
          <w:sz w:val="24"/>
          <w:szCs w:val="24"/>
        </w:rPr>
        <w:br/>
      </w:r>
      <w:r w:rsidRPr="000F4F92">
        <w:rPr>
          <w:rFonts w:ascii="Times New Roman" w:hAnsi="Times New Roman" w:cs="Times New Roman"/>
          <w:sz w:val="24"/>
          <w:szCs w:val="24"/>
        </w:rPr>
        <w:t>Broker System/Processes</w:t>
      </w:r>
      <w:r w:rsidR="003E7954">
        <w:rPr>
          <w:rFonts w:ascii="Times New Roman" w:hAnsi="Times New Roman" w:cs="Times New Roman"/>
          <w:sz w:val="24"/>
          <w:szCs w:val="24"/>
        </w:rPr>
        <w:br/>
      </w:r>
    </w:p>
    <w:p w14:paraId="616ECC76" w14:textId="72A6A275" w:rsidR="004F0DFA" w:rsidRDefault="004F0DFA" w:rsidP="000F4F92">
      <w:pPr>
        <w:pBdr>
          <w:bottom w:val="dotted" w:sz="24" w:space="1" w:color="auto"/>
        </w:pBdr>
        <w:ind w:left="720"/>
        <w:rPr>
          <w:rFonts w:ascii="Times New Roman" w:hAnsi="Times New Roman" w:cs="Times New Roman"/>
          <w:sz w:val="24"/>
          <w:szCs w:val="24"/>
        </w:rPr>
      </w:pPr>
    </w:p>
    <w:p w14:paraId="7DB3494D" w14:textId="77777777" w:rsidR="004F0DFA" w:rsidRDefault="004F0DFA" w:rsidP="000F4F92">
      <w:pPr>
        <w:pBdr>
          <w:bottom w:val="dotted" w:sz="24" w:space="1" w:color="auto"/>
        </w:pBdr>
        <w:ind w:left="720"/>
        <w:rPr>
          <w:rFonts w:ascii="Times New Roman" w:hAnsi="Times New Roman" w:cs="Times New Roman"/>
          <w:sz w:val="24"/>
          <w:szCs w:val="24"/>
        </w:rPr>
      </w:pPr>
    </w:p>
    <w:p w14:paraId="48F11C81" w14:textId="77777777" w:rsidR="00E65859" w:rsidRPr="00E65859" w:rsidRDefault="00E65859" w:rsidP="00E65859">
      <w:pPr>
        <w:ind w:left="720"/>
        <w:rPr>
          <w:rFonts w:ascii="Times New Roman" w:hAnsi="Times New Roman" w:cs="Times New Roman"/>
          <w:sz w:val="24"/>
          <w:szCs w:val="24"/>
        </w:rPr>
      </w:pPr>
      <w:r w:rsidRPr="00E65859">
        <w:rPr>
          <w:rFonts w:ascii="Times New Roman" w:hAnsi="Times New Roman" w:cs="Times New Roman"/>
          <w:sz w:val="24"/>
          <w:szCs w:val="24"/>
        </w:rPr>
        <w:t>Honest Broker System/Process Application Approved:</w:t>
      </w:r>
    </w:p>
    <w:p w14:paraId="64DF6E2F" w14:textId="77777777" w:rsidR="00E65859" w:rsidRPr="00E65859" w:rsidRDefault="00E65859" w:rsidP="00E65859">
      <w:pPr>
        <w:ind w:left="720"/>
        <w:rPr>
          <w:rFonts w:ascii="Times New Roman" w:hAnsi="Times New Roman" w:cs="Times New Roman"/>
          <w:sz w:val="24"/>
          <w:szCs w:val="24"/>
        </w:rPr>
      </w:pPr>
    </w:p>
    <w:p w14:paraId="6A92DB6F" w14:textId="77777777" w:rsidR="00E65859" w:rsidRPr="00E65859" w:rsidRDefault="00E65859" w:rsidP="00E65859">
      <w:pPr>
        <w:ind w:left="720"/>
        <w:rPr>
          <w:rFonts w:ascii="Times New Roman" w:hAnsi="Times New Roman" w:cs="Times New Roman"/>
          <w:sz w:val="24"/>
          <w:szCs w:val="24"/>
        </w:rPr>
      </w:pPr>
      <w:r w:rsidRPr="00E65859">
        <w:rPr>
          <w:rFonts w:ascii="Times New Roman" w:hAnsi="Times New Roman" w:cs="Times New Roman"/>
          <w:sz w:val="24"/>
          <w:szCs w:val="24"/>
        </w:rPr>
        <w:t>______________________________________</w:t>
      </w:r>
      <w:r w:rsidRPr="00E65859">
        <w:rPr>
          <w:rFonts w:ascii="Times New Roman" w:hAnsi="Times New Roman" w:cs="Times New Roman"/>
          <w:sz w:val="24"/>
          <w:szCs w:val="24"/>
        </w:rPr>
        <w:tab/>
      </w:r>
      <w:r w:rsidRPr="00E65859">
        <w:rPr>
          <w:rFonts w:ascii="Times New Roman" w:hAnsi="Times New Roman" w:cs="Times New Roman"/>
          <w:sz w:val="24"/>
          <w:szCs w:val="24"/>
        </w:rPr>
        <w:tab/>
        <w:t>_________________</w:t>
      </w:r>
    </w:p>
    <w:p w14:paraId="1EF933C7" w14:textId="6A06505E" w:rsidR="00E65859" w:rsidRPr="00E65859" w:rsidRDefault="00E65859" w:rsidP="00E65859">
      <w:pPr>
        <w:ind w:left="720"/>
        <w:rPr>
          <w:rFonts w:ascii="Times New Roman" w:hAnsi="Times New Roman" w:cs="Times New Roman"/>
          <w:sz w:val="24"/>
          <w:szCs w:val="24"/>
        </w:rPr>
      </w:pPr>
      <w:r w:rsidRPr="00E65859">
        <w:rPr>
          <w:rFonts w:ascii="Times New Roman" w:hAnsi="Times New Roman" w:cs="Times New Roman"/>
          <w:sz w:val="24"/>
          <w:szCs w:val="24"/>
        </w:rPr>
        <w:t>UPMC Privacy Officer</w:t>
      </w:r>
      <w:r w:rsidRPr="00E65859">
        <w:rPr>
          <w:rFonts w:ascii="Times New Roman" w:hAnsi="Times New Roman" w:cs="Times New Roman"/>
          <w:sz w:val="24"/>
          <w:szCs w:val="24"/>
        </w:rPr>
        <w:tab/>
      </w:r>
      <w:r w:rsidRPr="00E65859">
        <w:rPr>
          <w:rFonts w:ascii="Times New Roman" w:hAnsi="Times New Roman" w:cs="Times New Roman"/>
          <w:sz w:val="24"/>
          <w:szCs w:val="24"/>
        </w:rPr>
        <w:tab/>
      </w:r>
      <w:r w:rsidRPr="00E65859">
        <w:rPr>
          <w:rFonts w:ascii="Times New Roman" w:hAnsi="Times New Roman" w:cs="Times New Roman"/>
          <w:sz w:val="24"/>
          <w:szCs w:val="24"/>
        </w:rPr>
        <w:tab/>
      </w:r>
      <w:r w:rsidRPr="00E65859">
        <w:rPr>
          <w:rFonts w:ascii="Times New Roman" w:hAnsi="Times New Roman" w:cs="Times New Roman"/>
          <w:sz w:val="24"/>
          <w:szCs w:val="24"/>
        </w:rPr>
        <w:tab/>
      </w:r>
      <w:r w:rsidRPr="00E65859">
        <w:rPr>
          <w:rFonts w:ascii="Times New Roman" w:hAnsi="Times New Roman" w:cs="Times New Roman"/>
          <w:sz w:val="24"/>
          <w:szCs w:val="24"/>
        </w:rPr>
        <w:tab/>
        <w:t>Date</w:t>
      </w:r>
    </w:p>
    <w:p w14:paraId="594415D5" w14:textId="77777777" w:rsidR="00E65859" w:rsidRPr="00E65859" w:rsidRDefault="00E65859" w:rsidP="00E65859">
      <w:pPr>
        <w:ind w:left="720"/>
        <w:rPr>
          <w:rFonts w:ascii="Times New Roman" w:hAnsi="Times New Roman" w:cs="Times New Roman"/>
          <w:sz w:val="24"/>
          <w:szCs w:val="24"/>
        </w:rPr>
      </w:pPr>
    </w:p>
    <w:p w14:paraId="24068398" w14:textId="77777777" w:rsidR="00E65859" w:rsidRPr="00E65859" w:rsidRDefault="00E65859" w:rsidP="00E65859">
      <w:pPr>
        <w:ind w:left="720"/>
        <w:rPr>
          <w:rFonts w:ascii="Times New Roman" w:hAnsi="Times New Roman" w:cs="Times New Roman"/>
          <w:sz w:val="24"/>
          <w:szCs w:val="24"/>
        </w:rPr>
      </w:pPr>
      <w:r w:rsidRPr="00E65859">
        <w:rPr>
          <w:rFonts w:ascii="Times New Roman" w:hAnsi="Times New Roman" w:cs="Times New Roman"/>
          <w:sz w:val="24"/>
          <w:szCs w:val="24"/>
        </w:rPr>
        <w:t>______________________________________</w:t>
      </w:r>
      <w:r w:rsidRPr="00E65859">
        <w:rPr>
          <w:rFonts w:ascii="Times New Roman" w:hAnsi="Times New Roman" w:cs="Times New Roman"/>
          <w:sz w:val="24"/>
          <w:szCs w:val="24"/>
        </w:rPr>
        <w:tab/>
      </w:r>
      <w:r w:rsidRPr="00E65859">
        <w:rPr>
          <w:rFonts w:ascii="Times New Roman" w:hAnsi="Times New Roman" w:cs="Times New Roman"/>
          <w:sz w:val="24"/>
          <w:szCs w:val="24"/>
        </w:rPr>
        <w:tab/>
        <w:t>_________________</w:t>
      </w:r>
    </w:p>
    <w:p w14:paraId="520C183E" w14:textId="0F461CC3" w:rsidR="003E7954" w:rsidRDefault="00E65859" w:rsidP="00E65859">
      <w:pPr>
        <w:ind w:left="720"/>
        <w:rPr>
          <w:rFonts w:ascii="Times New Roman" w:hAnsi="Times New Roman" w:cs="Times New Roman"/>
          <w:sz w:val="24"/>
          <w:szCs w:val="24"/>
        </w:rPr>
      </w:pPr>
      <w:r w:rsidRPr="00E65859">
        <w:rPr>
          <w:rFonts w:ascii="Times New Roman" w:hAnsi="Times New Roman" w:cs="Times New Roman"/>
          <w:sz w:val="24"/>
          <w:szCs w:val="24"/>
        </w:rPr>
        <w:t>IRB Chair/Vice Chair</w:t>
      </w:r>
      <w:r w:rsidRPr="00E65859">
        <w:rPr>
          <w:rFonts w:ascii="Times New Roman" w:hAnsi="Times New Roman" w:cs="Times New Roman"/>
          <w:sz w:val="24"/>
          <w:szCs w:val="24"/>
        </w:rPr>
        <w:tab/>
      </w:r>
      <w:r w:rsidR="008E6CF7">
        <w:rPr>
          <w:rFonts w:ascii="Times New Roman" w:hAnsi="Times New Roman" w:cs="Times New Roman"/>
          <w:sz w:val="24"/>
          <w:szCs w:val="24"/>
        </w:rPr>
        <w:t>or designee</w:t>
      </w:r>
      <w:r w:rsidRPr="00E65859">
        <w:rPr>
          <w:rFonts w:ascii="Times New Roman" w:hAnsi="Times New Roman" w:cs="Times New Roman"/>
          <w:sz w:val="24"/>
          <w:szCs w:val="24"/>
        </w:rPr>
        <w:tab/>
      </w:r>
      <w:r w:rsidRPr="00E65859">
        <w:rPr>
          <w:rFonts w:ascii="Times New Roman" w:hAnsi="Times New Roman" w:cs="Times New Roman"/>
          <w:sz w:val="24"/>
          <w:szCs w:val="24"/>
        </w:rPr>
        <w:tab/>
      </w:r>
      <w:r w:rsidRPr="00E65859">
        <w:rPr>
          <w:rFonts w:ascii="Times New Roman" w:hAnsi="Times New Roman" w:cs="Times New Roman"/>
          <w:sz w:val="24"/>
          <w:szCs w:val="24"/>
        </w:rPr>
        <w:tab/>
      </w:r>
      <w:r w:rsidRPr="00E65859">
        <w:rPr>
          <w:rFonts w:ascii="Times New Roman" w:hAnsi="Times New Roman" w:cs="Times New Roman"/>
          <w:sz w:val="24"/>
          <w:szCs w:val="24"/>
        </w:rPr>
        <w:tab/>
        <w:t>Date</w:t>
      </w:r>
    </w:p>
    <w:p w14:paraId="1AAFE680" w14:textId="77777777" w:rsidR="00E2304F" w:rsidRDefault="00E2304F">
      <w:pPr>
        <w:rPr>
          <w:rFonts w:ascii="Times New Roman" w:hAnsi="Times New Roman" w:cs="Times New Roman"/>
          <w:sz w:val="24"/>
          <w:szCs w:val="24"/>
        </w:rPr>
        <w:sectPr w:rsidR="00E2304F" w:rsidSect="002A3752">
          <w:headerReference w:type="default" r:id="rId10"/>
          <w:type w:val="continuous"/>
          <w:pgSz w:w="12240" w:h="15840"/>
          <w:pgMar w:top="1440" w:right="1440" w:bottom="1440" w:left="1440" w:header="720" w:footer="720" w:gutter="0"/>
          <w:cols w:space="720"/>
          <w:docGrid w:linePitch="360"/>
        </w:sectPr>
      </w:pPr>
    </w:p>
    <w:p w14:paraId="334CB993" w14:textId="70B63F86" w:rsidR="00E2304F" w:rsidRDefault="00E2304F">
      <w:pPr>
        <w:rPr>
          <w:rFonts w:ascii="Times New Roman" w:hAnsi="Times New Roman" w:cs="Times New Roman"/>
          <w:sz w:val="24"/>
          <w:szCs w:val="24"/>
        </w:rPr>
      </w:pPr>
      <w:r>
        <w:rPr>
          <w:rFonts w:ascii="Times New Roman" w:hAnsi="Times New Roman" w:cs="Times New Roman"/>
          <w:sz w:val="24"/>
          <w:szCs w:val="24"/>
        </w:rPr>
        <w:br w:type="page"/>
      </w:r>
    </w:p>
    <w:p w14:paraId="3A490BE6" w14:textId="2177FE57" w:rsidR="00F778FF" w:rsidRDefault="00F778FF">
      <w:pPr>
        <w:rPr>
          <w:rFonts w:ascii="Times New Roman" w:hAnsi="Times New Roman" w:cs="Times New Roman"/>
          <w:sz w:val="24"/>
          <w:szCs w:val="24"/>
        </w:rPr>
      </w:pPr>
    </w:p>
    <w:p w14:paraId="5D226126" w14:textId="77777777" w:rsidR="00F478F7" w:rsidRPr="00F478F7" w:rsidRDefault="00F478F7" w:rsidP="00F478F7">
      <w:pPr>
        <w:pStyle w:val="ListParagraph"/>
        <w:numPr>
          <w:ilvl w:val="0"/>
          <w:numId w:val="4"/>
        </w:numPr>
        <w:rPr>
          <w:rFonts w:ascii="Times New Roman" w:hAnsi="Times New Roman" w:cs="Times New Roman"/>
          <w:sz w:val="24"/>
          <w:szCs w:val="24"/>
        </w:rPr>
      </w:pPr>
      <w:r w:rsidRPr="00F478F7">
        <w:rPr>
          <w:rFonts w:ascii="Times New Roman" w:hAnsi="Times New Roman" w:cs="Times New Roman"/>
          <w:sz w:val="24"/>
          <w:szCs w:val="24"/>
        </w:rPr>
        <w:t>HIPAA “Safe Harbor” De-Identification of Medical Record Information</w:t>
      </w:r>
    </w:p>
    <w:p w14:paraId="4C9AF68E" w14:textId="2F0D8C31" w:rsidR="00146F24" w:rsidRDefault="00F478F7" w:rsidP="00F478F7">
      <w:pPr>
        <w:ind w:left="720"/>
        <w:rPr>
          <w:rFonts w:ascii="Times New Roman" w:hAnsi="Times New Roman" w:cs="Times New Roman"/>
          <w:sz w:val="24"/>
          <w:szCs w:val="24"/>
        </w:rPr>
      </w:pPr>
      <w:r w:rsidRPr="00F478F7">
        <w:rPr>
          <w:rFonts w:ascii="Times New Roman" w:hAnsi="Times New Roman" w:cs="Times New Roman"/>
          <w:sz w:val="24"/>
          <w:szCs w:val="24"/>
        </w:rPr>
        <w:t>HIPAA requires that each of the following identifiers of the individual or of relatives, employers, or household members of the individual must be removed from medical record information in order for the records to be considered de- identified (HIPAA “Safe Harbor”)</w:t>
      </w:r>
    </w:p>
    <w:p w14:paraId="1A980198" w14:textId="77777777"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Names</w:t>
      </w:r>
    </w:p>
    <w:p w14:paraId="5481F31E" w14:textId="413E2B77"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All geographic subdivisions smaller than a State, including street address, city, county, precinct, zip code, and their equivalent geocodes, except for the initial 3 digits of a zip code if, according to the currently publicly available data from the Bureau of Census:</w:t>
      </w:r>
    </w:p>
    <w:p w14:paraId="1858AA01" w14:textId="1E003F83" w:rsidR="009C7DA1" w:rsidRPr="009C7DA1" w:rsidRDefault="009C7DA1" w:rsidP="00E2304F">
      <w:pPr>
        <w:pStyle w:val="ListParagraph"/>
        <w:numPr>
          <w:ilvl w:val="1"/>
          <w:numId w:val="5"/>
        </w:numPr>
        <w:rPr>
          <w:rFonts w:ascii="Times New Roman" w:hAnsi="Times New Roman" w:cs="Times New Roman"/>
          <w:sz w:val="24"/>
          <w:szCs w:val="24"/>
        </w:rPr>
      </w:pPr>
      <w:r w:rsidRPr="009C7DA1">
        <w:rPr>
          <w:rFonts w:ascii="Times New Roman" w:hAnsi="Times New Roman" w:cs="Times New Roman"/>
          <w:sz w:val="24"/>
          <w:szCs w:val="24"/>
        </w:rPr>
        <w:t xml:space="preserve">The geographic unit formed by combining all zip codes with the same 3 initial digits contains more than 20,000 </w:t>
      </w:r>
      <w:r w:rsidR="00B64089" w:rsidRPr="009C7DA1">
        <w:rPr>
          <w:rFonts w:ascii="Times New Roman" w:hAnsi="Times New Roman" w:cs="Times New Roman"/>
          <w:sz w:val="24"/>
          <w:szCs w:val="24"/>
        </w:rPr>
        <w:t>people</w:t>
      </w:r>
      <w:r w:rsidR="00B64089">
        <w:rPr>
          <w:rFonts w:ascii="Times New Roman" w:hAnsi="Times New Roman" w:cs="Times New Roman"/>
          <w:sz w:val="24"/>
          <w:szCs w:val="24"/>
        </w:rPr>
        <w:t>;</w:t>
      </w:r>
      <w:r w:rsidRPr="009C7DA1">
        <w:rPr>
          <w:rFonts w:ascii="Times New Roman" w:hAnsi="Times New Roman" w:cs="Times New Roman"/>
          <w:sz w:val="24"/>
          <w:szCs w:val="24"/>
        </w:rPr>
        <w:t xml:space="preserve"> and</w:t>
      </w:r>
    </w:p>
    <w:p w14:paraId="1C7EB59E" w14:textId="3A197F0E" w:rsidR="009C7DA1" w:rsidRPr="009C7DA1" w:rsidRDefault="009C7DA1" w:rsidP="00E2304F">
      <w:pPr>
        <w:pStyle w:val="ListParagraph"/>
        <w:numPr>
          <w:ilvl w:val="1"/>
          <w:numId w:val="5"/>
        </w:numPr>
        <w:rPr>
          <w:rFonts w:ascii="Times New Roman" w:hAnsi="Times New Roman" w:cs="Times New Roman"/>
          <w:sz w:val="24"/>
          <w:szCs w:val="24"/>
        </w:rPr>
      </w:pPr>
      <w:r w:rsidRPr="009C7DA1">
        <w:rPr>
          <w:rFonts w:ascii="Times New Roman" w:hAnsi="Times New Roman" w:cs="Times New Roman"/>
          <w:sz w:val="24"/>
          <w:szCs w:val="24"/>
        </w:rPr>
        <w:t>The initial 3 digits of a zip code for all such geographic units containing 20,000 or fewer people is changes to 000.</w:t>
      </w:r>
    </w:p>
    <w:p w14:paraId="440A2C4A" w14:textId="7F2C000B"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5551EE12" w14:textId="560A9C88"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Telephone numbers</w:t>
      </w:r>
    </w:p>
    <w:p w14:paraId="4327048D" w14:textId="7023F508"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FAX numbers</w:t>
      </w:r>
    </w:p>
    <w:p w14:paraId="4AE67129" w14:textId="2E7C15C4"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Electronic mail addresses</w:t>
      </w:r>
    </w:p>
    <w:p w14:paraId="059006DE" w14:textId="695BBC5E"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Social security numbers</w:t>
      </w:r>
    </w:p>
    <w:p w14:paraId="01642561" w14:textId="7F565CE1"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Medical record numbers</w:t>
      </w:r>
    </w:p>
    <w:p w14:paraId="79FAAC96" w14:textId="2F3611CF"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Health plan beneficiary numbers</w:t>
      </w:r>
    </w:p>
    <w:p w14:paraId="20BBF918" w14:textId="48560598"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Account numbers</w:t>
      </w:r>
    </w:p>
    <w:p w14:paraId="664FE3CF" w14:textId="2721786E"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Certificate/license numbers</w:t>
      </w:r>
    </w:p>
    <w:p w14:paraId="21E37117" w14:textId="4A15D021"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Vehicle identifiers and serial numbers; license plate numbers</w:t>
      </w:r>
    </w:p>
    <w:p w14:paraId="2D76409F" w14:textId="41DE565C"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Device identifiers and serial numbers</w:t>
      </w:r>
    </w:p>
    <w:p w14:paraId="2C99CF42" w14:textId="09A3CF22"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Web Universal Resource Locators (URLs)</w:t>
      </w:r>
    </w:p>
    <w:p w14:paraId="23B0D2FF" w14:textId="6C4DF84E"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Internet Protocol (IP) address numbers</w:t>
      </w:r>
    </w:p>
    <w:p w14:paraId="519B4712" w14:textId="063BC7F1"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Biometric identifiers</w:t>
      </w:r>
    </w:p>
    <w:p w14:paraId="4D024D7D" w14:textId="3E7228EA" w:rsidR="009C7DA1" w:rsidRPr="009C7DA1"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Full face photographic images and any comparable images</w:t>
      </w:r>
    </w:p>
    <w:p w14:paraId="35C80B2B" w14:textId="417A92DF" w:rsidR="00A51E2F" w:rsidRDefault="009C7DA1" w:rsidP="009C7DA1">
      <w:pPr>
        <w:pStyle w:val="ListParagraph"/>
        <w:numPr>
          <w:ilvl w:val="0"/>
          <w:numId w:val="5"/>
        </w:numPr>
        <w:rPr>
          <w:rFonts w:ascii="Times New Roman" w:hAnsi="Times New Roman" w:cs="Times New Roman"/>
          <w:sz w:val="24"/>
          <w:szCs w:val="24"/>
        </w:rPr>
      </w:pPr>
      <w:r w:rsidRPr="009C7DA1">
        <w:rPr>
          <w:rFonts w:ascii="Times New Roman" w:hAnsi="Times New Roman" w:cs="Times New Roman"/>
          <w:sz w:val="24"/>
          <w:szCs w:val="24"/>
        </w:rPr>
        <w:t>Any other unique identifying number, characteristic, or code, except a code to permit re-identification of the de-identified data by the Honest Broker.</w:t>
      </w:r>
    </w:p>
    <w:p w14:paraId="1661487C" w14:textId="397A86E4" w:rsidR="001D03B4" w:rsidRDefault="001D03B4">
      <w:pPr>
        <w:rPr>
          <w:rFonts w:ascii="Times New Roman" w:hAnsi="Times New Roman" w:cs="Times New Roman"/>
          <w:sz w:val="24"/>
          <w:szCs w:val="24"/>
        </w:rPr>
      </w:pPr>
      <w:r>
        <w:rPr>
          <w:rFonts w:ascii="Times New Roman" w:hAnsi="Times New Roman" w:cs="Times New Roman"/>
          <w:sz w:val="24"/>
          <w:szCs w:val="24"/>
        </w:rPr>
        <w:br w:type="page"/>
      </w:r>
    </w:p>
    <w:p w14:paraId="2C95B331" w14:textId="15D40267" w:rsidR="001D03B4" w:rsidRDefault="001D03B4" w:rsidP="001D03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Limited Data Sets</w:t>
      </w:r>
    </w:p>
    <w:p w14:paraId="016CF0AE" w14:textId="2E67EBB3" w:rsidR="001D03B4" w:rsidRDefault="001D03B4" w:rsidP="001D03B4">
      <w:pPr>
        <w:ind w:left="720"/>
        <w:rPr>
          <w:rFonts w:ascii="Times New Roman" w:hAnsi="Times New Roman" w:cs="Times New Roman"/>
          <w:sz w:val="24"/>
          <w:szCs w:val="24"/>
        </w:rPr>
      </w:pPr>
      <w:r>
        <w:rPr>
          <w:rFonts w:ascii="Times New Roman" w:hAnsi="Times New Roman" w:cs="Times New Roman"/>
          <w:sz w:val="24"/>
          <w:szCs w:val="24"/>
        </w:rPr>
        <w:t xml:space="preserve">For </w:t>
      </w:r>
      <w:r w:rsidR="0050276F" w:rsidRPr="0050276F">
        <w:rPr>
          <w:rFonts w:ascii="Times New Roman" w:hAnsi="Times New Roman" w:cs="Times New Roman"/>
          <w:sz w:val="24"/>
          <w:szCs w:val="24"/>
        </w:rPr>
        <w:t>Limited Data Sets, HIPAA requires that each of the following identifiers of the individual or of relatives, employers, or household members of the individual must be removed from medical record information.</w:t>
      </w:r>
    </w:p>
    <w:p w14:paraId="6EC6524D"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Names</w:t>
      </w:r>
    </w:p>
    <w:p w14:paraId="49504D22"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Postal address information, other than town or city, State, and zip code</w:t>
      </w:r>
    </w:p>
    <w:p w14:paraId="28ABE041"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Telephone numbers</w:t>
      </w:r>
    </w:p>
    <w:p w14:paraId="64C6DB5A"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FAX numbers</w:t>
      </w:r>
    </w:p>
    <w:p w14:paraId="3BD9FF4F"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Electronic mail addresses</w:t>
      </w:r>
    </w:p>
    <w:p w14:paraId="35245DF4"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Social security numbers</w:t>
      </w:r>
    </w:p>
    <w:p w14:paraId="4F3534D4"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Medical record numbers</w:t>
      </w:r>
    </w:p>
    <w:p w14:paraId="47388507"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Health plan beneficiary numbers</w:t>
      </w:r>
    </w:p>
    <w:p w14:paraId="5E54397A"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Account numbers</w:t>
      </w:r>
    </w:p>
    <w:p w14:paraId="602DF8A7"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Certificate/license numbers</w:t>
      </w:r>
    </w:p>
    <w:p w14:paraId="5EA8F7C2"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Vehicle identifiers and serial numbers; license plate numbers</w:t>
      </w:r>
    </w:p>
    <w:p w14:paraId="1335A632"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Device identifiers and serial numbers</w:t>
      </w:r>
    </w:p>
    <w:p w14:paraId="0C35820A"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Web Universal Resource Locators (URLs)</w:t>
      </w:r>
    </w:p>
    <w:p w14:paraId="7BCA841C" w14:textId="77777777"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Internet Protocol (IP) address numbers</w:t>
      </w:r>
    </w:p>
    <w:p w14:paraId="41834ACB" w14:textId="77777777" w:rsid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Biometric identifiers</w:t>
      </w:r>
    </w:p>
    <w:p w14:paraId="63C9FD7A" w14:textId="447B1938" w:rsidR="00D403E6" w:rsidRPr="00D403E6" w:rsidRDefault="00D403E6" w:rsidP="00D403E6">
      <w:pPr>
        <w:pStyle w:val="ListParagraph"/>
        <w:numPr>
          <w:ilvl w:val="0"/>
          <w:numId w:val="6"/>
        </w:numPr>
        <w:rPr>
          <w:rFonts w:ascii="Times New Roman" w:hAnsi="Times New Roman" w:cs="Times New Roman"/>
          <w:sz w:val="24"/>
          <w:szCs w:val="24"/>
        </w:rPr>
      </w:pPr>
      <w:r w:rsidRPr="00D403E6">
        <w:rPr>
          <w:rFonts w:ascii="Times New Roman" w:hAnsi="Times New Roman" w:cs="Times New Roman"/>
          <w:sz w:val="24"/>
          <w:szCs w:val="24"/>
        </w:rPr>
        <w:t>Full face photographic images and any comparable images</w:t>
      </w:r>
    </w:p>
    <w:sectPr w:rsidR="00D403E6" w:rsidRPr="00D403E6" w:rsidSect="002A3752">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296E" w14:textId="77777777" w:rsidR="007649BA" w:rsidRDefault="007649BA" w:rsidP="002A3752">
      <w:pPr>
        <w:spacing w:after="0" w:line="240" w:lineRule="auto"/>
      </w:pPr>
      <w:r>
        <w:separator/>
      </w:r>
    </w:p>
  </w:endnote>
  <w:endnote w:type="continuationSeparator" w:id="0">
    <w:p w14:paraId="1B0175F0" w14:textId="77777777" w:rsidR="007649BA" w:rsidRDefault="007649BA" w:rsidP="002A3752">
      <w:pPr>
        <w:spacing w:after="0" w:line="240" w:lineRule="auto"/>
      </w:pPr>
      <w:r>
        <w:continuationSeparator/>
      </w:r>
    </w:p>
  </w:endnote>
  <w:endnote w:type="continuationNotice" w:id="1">
    <w:p w14:paraId="4B503F7E" w14:textId="77777777" w:rsidR="007649BA" w:rsidRDefault="00764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37120"/>
      <w:docPartObj>
        <w:docPartGallery w:val="Page Numbers (Bottom of Page)"/>
        <w:docPartUnique/>
      </w:docPartObj>
    </w:sdtPr>
    <w:sdtEndPr/>
    <w:sdtContent>
      <w:sdt>
        <w:sdtPr>
          <w:id w:val="1728636285"/>
          <w:docPartObj>
            <w:docPartGallery w:val="Page Numbers (Top of Page)"/>
            <w:docPartUnique/>
          </w:docPartObj>
        </w:sdtPr>
        <w:sdtEndPr/>
        <w:sdtContent>
          <w:p w14:paraId="37DE50FE" w14:textId="35E3EA82" w:rsidR="000761DB" w:rsidRDefault="000761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71E37A" w14:textId="77777777" w:rsidR="000761DB" w:rsidRDefault="0007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F7D3" w14:textId="77777777" w:rsidR="007649BA" w:rsidRDefault="007649BA" w:rsidP="002A3752">
      <w:pPr>
        <w:spacing w:after="0" w:line="240" w:lineRule="auto"/>
      </w:pPr>
      <w:r>
        <w:separator/>
      </w:r>
    </w:p>
  </w:footnote>
  <w:footnote w:type="continuationSeparator" w:id="0">
    <w:p w14:paraId="2BE25C97" w14:textId="77777777" w:rsidR="007649BA" w:rsidRDefault="007649BA" w:rsidP="002A3752">
      <w:pPr>
        <w:spacing w:after="0" w:line="240" w:lineRule="auto"/>
      </w:pPr>
      <w:r>
        <w:continuationSeparator/>
      </w:r>
    </w:p>
  </w:footnote>
  <w:footnote w:type="continuationNotice" w:id="1">
    <w:p w14:paraId="6E0CF787" w14:textId="77777777" w:rsidR="007649BA" w:rsidRDefault="00764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901D" w14:textId="0FCA2CED" w:rsidR="002A3752" w:rsidRPr="002A3752" w:rsidRDefault="002A3752" w:rsidP="002A3752">
    <w:pPr>
      <w:pStyle w:val="Header"/>
      <w:jc w:val="center"/>
      <w:rPr>
        <w:rFonts w:ascii="Times New Roman" w:hAnsi="Times New Roman" w:cs="Times New Roman"/>
      </w:rPr>
    </w:pPr>
    <w:r w:rsidRPr="002A3752">
      <w:rPr>
        <w:rFonts w:ascii="Times New Roman" w:hAnsi="Times New Roman" w:cs="Times New Roman"/>
      </w:rPr>
      <w:t>UPMC/University of Pittsburgh Institutional Review Board</w:t>
    </w:r>
  </w:p>
  <w:p w14:paraId="7D9F9421" w14:textId="77777777" w:rsidR="002A3752" w:rsidRPr="002A3752" w:rsidRDefault="002A3752" w:rsidP="002A3752">
    <w:pPr>
      <w:pStyle w:val="Header"/>
      <w:jc w:val="center"/>
      <w:rPr>
        <w:rFonts w:ascii="Times New Roman" w:hAnsi="Times New Roman" w:cs="Times New Roman"/>
      </w:rPr>
    </w:pPr>
  </w:p>
  <w:p w14:paraId="6E02AFE5" w14:textId="77777777" w:rsidR="002A3752" w:rsidRPr="002A3752" w:rsidRDefault="002A3752" w:rsidP="002A3752">
    <w:pPr>
      <w:pStyle w:val="Header"/>
      <w:jc w:val="center"/>
      <w:rPr>
        <w:rFonts w:ascii="Times New Roman" w:hAnsi="Times New Roman" w:cs="Times New Roman"/>
        <w:b/>
        <w:bCs/>
        <w:u w:val="single"/>
      </w:rPr>
    </w:pPr>
    <w:r w:rsidRPr="002A3752">
      <w:rPr>
        <w:rFonts w:ascii="Times New Roman" w:hAnsi="Times New Roman" w:cs="Times New Roman"/>
        <w:b/>
        <w:bCs/>
        <w:u w:val="single"/>
      </w:rPr>
      <w:t>APPLICATION for the CERTIFICATION OF HONEST BROKER SYSTEMS/PROCESSES</w:t>
    </w:r>
  </w:p>
  <w:p w14:paraId="08A8D07F" w14:textId="40141313" w:rsidR="002A3752" w:rsidRPr="002A3752" w:rsidRDefault="002A3752" w:rsidP="002A3752">
    <w:pPr>
      <w:pStyle w:val="Header"/>
      <w:jc w:val="center"/>
      <w:rPr>
        <w:rFonts w:ascii="Times New Roman" w:hAnsi="Times New Roman" w:cs="Times New Roman"/>
        <w:i/>
        <w:iCs/>
      </w:rPr>
    </w:pPr>
    <w:r w:rsidRPr="002A3752">
      <w:rPr>
        <w:rFonts w:ascii="Times New Roman" w:hAnsi="Times New Roman" w:cs="Times New Roman"/>
        <w:i/>
        <w:iCs/>
      </w:rPr>
      <w:t>(Refer to UPMC Policy: HS; Index Title: HIPAA; Subject: Honest Broker Certification Process for the De-Identification of Research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00EC" w14:textId="196A40EF" w:rsidR="00291D07" w:rsidRPr="00291D07" w:rsidRDefault="00291D07" w:rsidP="00291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CFB6" w14:textId="77777777" w:rsidR="00E2304F" w:rsidRDefault="00E2304F" w:rsidP="00E2304F">
    <w:pPr>
      <w:rPr>
        <w:rFonts w:ascii="Times New Roman" w:hAnsi="Times New Roman" w:cs="Times New Roman"/>
        <w:sz w:val="24"/>
        <w:szCs w:val="24"/>
      </w:rPr>
    </w:pPr>
    <w:r>
      <w:rPr>
        <w:rFonts w:ascii="Times New Roman" w:hAnsi="Times New Roman" w:cs="Times New Roman"/>
        <w:sz w:val="24"/>
        <w:szCs w:val="24"/>
      </w:rPr>
      <w:t>ATTACHMENT A</w:t>
    </w:r>
  </w:p>
  <w:p w14:paraId="01B02EC5" w14:textId="77777777" w:rsidR="00E2304F" w:rsidRDefault="00E2304F" w:rsidP="00E2304F">
    <w:pPr>
      <w:jc w:val="center"/>
      <w:rPr>
        <w:rFonts w:ascii="Times New Roman" w:hAnsi="Times New Roman" w:cs="Times New Roman"/>
        <w:b/>
        <w:bCs/>
        <w:sz w:val="24"/>
        <w:szCs w:val="24"/>
        <w:u w:val="single"/>
      </w:rPr>
    </w:pPr>
    <w:r w:rsidRPr="00146F24">
      <w:rPr>
        <w:rFonts w:ascii="Times New Roman" w:hAnsi="Times New Roman" w:cs="Times New Roman"/>
        <w:b/>
        <w:bCs/>
        <w:sz w:val="24"/>
        <w:szCs w:val="24"/>
        <w:u w:val="single"/>
      </w:rPr>
      <w:t>APPLICATION for the CERTIFICATION OF HONEST BROKER SYSTEMS/PROCESSES</w:t>
    </w:r>
  </w:p>
  <w:p w14:paraId="505FD449" w14:textId="77777777" w:rsidR="00E2304F" w:rsidRPr="00291D07" w:rsidRDefault="00E2304F" w:rsidP="0029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67704"/>
    <w:multiLevelType w:val="hybridMultilevel"/>
    <w:tmpl w:val="31F4A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B1C59"/>
    <w:multiLevelType w:val="hybridMultilevel"/>
    <w:tmpl w:val="933015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B55940"/>
    <w:multiLevelType w:val="hybridMultilevel"/>
    <w:tmpl w:val="79C2A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82BEB"/>
    <w:multiLevelType w:val="hybridMultilevel"/>
    <w:tmpl w:val="532C59B2"/>
    <w:lvl w:ilvl="0" w:tplc="C7D247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67D82"/>
    <w:multiLevelType w:val="hybridMultilevel"/>
    <w:tmpl w:val="6D54A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B2452"/>
    <w:multiLevelType w:val="hybridMultilevel"/>
    <w:tmpl w:val="30301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52"/>
    <w:rsid w:val="00014476"/>
    <w:rsid w:val="00023000"/>
    <w:rsid w:val="000468C1"/>
    <w:rsid w:val="000761DB"/>
    <w:rsid w:val="000777D2"/>
    <w:rsid w:val="000D1CA6"/>
    <w:rsid w:val="000F4F92"/>
    <w:rsid w:val="00146F24"/>
    <w:rsid w:val="001D03B4"/>
    <w:rsid w:val="00291D07"/>
    <w:rsid w:val="002A3752"/>
    <w:rsid w:val="002F2281"/>
    <w:rsid w:val="00336388"/>
    <w:rsid w:val="003D5DF9"/>
    <w:rsid w:val="003E7954"/>
    <w:rsid w:val="004F0DFA"/>
    <w:rsid w:val="0050276F"/>
    <w:rsid w:val="005213DF"/>
    <w:rsid w:val="00536CDF"/>
    <w:rsid w:val="00544E53"/>
    <w:rsid w:val="00556434"/>
    <w:rsid w:val="00597F9F"/>
    <w:rsid w:val="00686ACD"/>
    <w:rsid w:val="00715038"/>
    <w:rsid w:val="0072252C"/>
    <w:rsid w:val="007649BA"/>
    <w:rsid w:val="007A137D"/>
    <w:rsid w:val="007D5554"/>
    <w:rsid w:val="0085582F"/>
    <w:rsid w:val="00875028"/>
    <w:rsid w:val="008C08D2"/>
    <w:rsid w:val="008E5994"/>
    <w:rsid w:val="008E6CF7"/>
    <w:rsid w:val="008F6AC6"/>
    <w:rsid w:val="00901571"/>
    <w:rsid w:val="00920217"/>
    <w:rsid w:val="00931BE0"/>
    <w:rsid w:val="00946818"/>
    <w:rsid w:val="009C7DA1"/>
    <w:rsid w:val="009E0747"/>
    <w:rsid w:val="00A005CF"/>
    <w:rsid w:val="00A51E2F"/>
    <w:rsid w:val="00A6679D"/>
    <w:rsid w:val="00AE6167"/>
    <w:rsid w:val="00AF3D6B"/>
    <w:rsid w:val="00B64089"/>
    <w:rsid w:val="00C67065"/>
    <w:rsid w:val="00D403E6"/>
    <w:rsid w:val="00D4351D"/>
    <w:rsid w:val="00D60A54"/>
    <w:rsid w:val="00D72D79"/>
    <w:rsid w:val="00E14F9F"/>
    <w:rsid w:val="00E2304F"/>
    <w:rsid w:val="00E65859"/>
    <w:rsid w:val="00EA4E82"/>
    <w:rsid w:val="00EE5B46"/>
    <w:rsid w:val="00F16257"/>
    <w:rsid w:val="00F478F7"/>
    <w:rsid w:val="00F51F60"/>
    <w:rsid w:val="00F778FF"/>
    <w:rsid w:val="00F979BA"/>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F7EA"/>
  <w15:chartTrackingRefBased/>
  <w15:docId w15:val="{7F69E575-8F60-42CF-BD41-FD850A1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52"/>
  </w:style>
  <w:style w:type="paragraph" w:styleId="Footer">
    <w:name w:val="footer"/>
    <w:basedOn w:val="Normal"/>
    <w:link w:val="FooterChar"/>
    <w:uiPriority w:val="99"/>
    <w:unhideWhenUsed/>
    <w:rsid w:val="002A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52"/>
  </w:style>
  <w:style w:type="table" w:styleId="TableGrid">
    <w:name w:val="Table Grid"/>
    <w:basedOn w:val="TableNormal"/>
    <w:uiPriority w:val="39"/>
    <w:rsid w:val="002A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752"/>
    <w:pPr>
      <w:ind w:left="720"/>
      <w:contextualSpacing/>
    </w:pPr>
  </w:style>
  <w:style w:type="character" w:styleId="Hyperlink">
    <w:name w:val="Hyperlink"/>
    <w:basedOn w:val="DefaultParagraphFont"/>
    <w:uiPriority w:val="99"/>
    <w:unhideWhenUsed/>
    <w:rsid w:val="000777D2"/>
    <w:rPr>
      <w:color w:val="0563C1" w:themeColor="hyperlink"/>
      <w:u w:val="single"/>
    </w:rPr>
  </w:style>
  <w:style w:type="character" w:styleId="UnresolvedMention">
    <w:name w:val="Unresolved Mention"/>
    <w:basedOn w:val="DefaultParagraphFont"/>
    <w:uiPriority w:val="99"/>
    <w:semiHidden/>
    <w:unhideWhenUsed/>
    <w:rsid w:val="000777D2"/>
    <w:rPr>
      <w:color w:val="605E5C"/>
      <w:shd w:val="clear" w:color="auto" w:fill="E1DFDD"/>
    </w:rPr>
  </w:style>
  <w:style w:type="character" w:styleId="CommentReference">
    <w:name w:val="annotation reference"/>
    <w:basedOn w:val="DefaultParagraphFont"/>
    <w:uiPriority w:val="99"/>
    <w:semiHidden/>
    <w:unhideWhenUsed/>
    <w:rsid w:val="008E6CF7"/>
    <w:rPr>
      <w:sz w:val="16"/>
      <w:szCs w:val="16"/>
    </w:rPr>
  </w:style>
  <w:style w:type="paragraph" w:styleId="CommentText">
    <w:name w:val="annotation text"/>
    <w:basedOn w:val="Normal"/>
    <w:link w:val="CommentTextChar"/>
    <w:uiPriority w:val="99"/>
    <w:semiHidden/>
    <w:unhideWhenUsed/>
    <w:rsid w:val="008E6CF7"/>
    <w:pPr>
      <w:spacing w:line="240" w:lineRule="auto"/>
    </w:pPr>
    <w:rPr>
      <w:sz w:val="20"/>
      <w:szCs w:val="20"/>
    </w:rPr>
  </w:style>
  <w:style w:type="character" w:customStyle="1" w:styleId="CommentTextChar">
    <w:name w:val="Comment Text Char"/>
    <w:basedOn w:val="DefaultParagraphFont"/>
    <w:link w:val="CommentText"/>
    <w:uiPriority w:val="99"/>
    <w:semiHidden/>
    <w:rsid w:val="008E6CF7"/>
    <w:rPr>
      <w:sz w:val="20"/>
      <w:szCs w:val="20"/>
    </w:rPr>
  </w:style>
  <w:style w:type="paragraph" w:styleId="CommentSubject">
    <w:name w:val="annotation subject"/>
    <w:basedOn w:val="CommentText"/>
    <w:next w:val="CommentText"/>
    <w:link w:val="CommentSubjectChar"/>
    <w:uiPriority w:val="99"/>
    <w:semiHidden/>
    <w:unhideWhenUsed/>
    <w:rsid w:val="008E6CF7"/>
    <w:rPr>
      <w:b/>
      <w:bCs/>
    </w:rPr>
  </w:style>
  <w:style w:type="character" w:customStyle="1" w:styleId="CommentSubjectChar">
    <w:name w:val="Comment Subject Char"/>
    <w:basedOn w:val="CommentTextChar"/>
    <w:link w:val="CommentSubject"/>
    <w:uiPriority w:val="99"/>
    <w:semiHidden/>
    <w:rsid w:val="008E6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6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hrpo.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1425</Words>
  <Characters>8124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Melissa Germaine</dc:creator>
  <cp:keywords/>
  <dc:description/>
  <cp:lastModifiedBy>Miklos, Melissa Germaine</cp:lastModifiedBy>
  <cp:revision>2</cp:revision>
  <dcterms:created xsi:type="dcterms:W3CDTF">2021-08-10T19:53:00Z</dcterms:created>
  <dcterms:modified xsi:type="dcterms:W3CDTF">2021-08-10T19:53:00Z</dcterms:modified>
</cp:coreProperties>
</file>